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w:t>
      </w:r>
      <w:r w:rsidR="00224C8A">
        <w:rPr>
          <w:rFonts w:ascii="Cambria" w:hAnsi="Cambria"/>
          <w:szCs w:val="24"/>
        </w:rPr>
        <w:t>h (tekst jednolity Dz. U. z 2018</w:t>
      </w:r>
      <w:r w:rsidRPr="00DF5E0A">
        <w:rPr>
          <w:rFonts w:ascii="Cambria" w:hAnsi="Cambria"/>
          <w:szCs w:val="24"/>
        </w:rPr>
        <w:t xml:space="preserve"> r., poz. </w:t>
      </w:r>
      <w:r w:rsidR="00224C8A">
        <w:rPr>
          <w:rFonts w:ascii="Cambria" w:hAnsi="Cambria"/>
          <w:szCs w:val="24"/>
        </w:rPr>
        <w:t>1986, 2215</w:t>
      </w:r>
      <w:r w:rsidRPr="00DF5E0A">
        <w:rPr>
          <w:rFonts w:ascii="Cambria" w:hAnsi="Cambria"/>
          <w:szCs w:val="24"/>
        </w:rPr>
        <w:t xml:space="preserve">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5742BF" w:rsidRDefault="00781BCE" w:rsidP="00DF5E0A">
      <w:pPr>
        <w:spacing w:after="0" w:line="240" w:lineRule="auto"/>
        <w:jc w:val="both"/>
        <w:rPr>
          <w:rFonts w:ascii="Cambria" w:hAnsi="Cambria" w:cs="Arial"/>
          <w:b/>
          <w:sz w:val="24"/>
          <w:szCs w:val="24"/>
        </w:rPr>
      </w:pPr>
      <w:r w:rsidRPr="005742BF">
        <w:rPr>
          <w:rFonts w:ascii="Cambria" w:hAnsi="Cambria" w:cs="Tahoma"/>
          <w:b/>
        </w:rPr>
        <w:t xml:space="preserve">Dostawa </w:t>
      </w:r>
      <w:r w:rsidR="00BB5921" w:rsidRPr="00BB5921">
        <w:rPr>
          <w:rFonts w:ascii="Cambria" w:hAnsi="Cambria" w:cs="Arial"/>
          <w:b/>
          <w:sz w:val="24"/>
          <w:szCs w:val="24"/>
        </w:rPr>
        <w:t xml:space="preserve">odczynników, kalibratorów,  materiałów  kontrolnych  i  </w:t>
      </w:r>
      <w:r w:rsidR="00BB5921">
        <w:rPr>
          <w:rFonts w:ascii="Cambria" w:hAnsi="Cambria" w:cs="Arial"/>
          <w:b/>
          <w:sz w:val="24"/>
          <w:szCs w:val="24"/>
        </w:rPr>
        <w:t xml:space="preserve">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r w:rsidR="00BB5921" w:rsidRPr="00BB5921">
        <w:rPr>
          <w:rFonts w:ascii="Cambria" w:hAnsi="Cambria" w:cs="Arial"/>
          <w:b/>
          <w:sz w:val="24"/>
          <w:szCs w:val="24"/>
        </w:rPr>
        <w:t xml:space="preserve"> </w:t>
      </w:r>
      <w:r w:rsidR="005D2AD1" w:rsidRPr="005742BF">
        <w:rPr>
          <w:rFonts w:ascii="Cambria" w:hAnsi="Cambria" w:cs="Tahoma"/>
          <w:b/>
        </w:rPr>
        <w:t>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73319E">
        <w:rPr>
          <w:rFonts w:ascii="Cambria" w:hAnsi="Cambria"/>
          <w:szCs w:val="24"/>
        </w:rPr>
        <w:t>21.05</w:t>
      </w:r>
      <w:r w:rsidR="00BE477E">
        <w:rPr>
          <w:rFonts w:ascii="Cambria" w:hAnsi="Cambria"/>
          <w:szCs w:val="24"/>
        </w:rPr>
        <w:t>.2019</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6A6C27" w:rsidRPr="00F37224">
        <w:rPr>
          <w:rFonts w:ascii="Cambria" w:hAnsi="Cambria" w:cs="Arial"/>
          <w:sz w:val="24"/>
          <w:szCs w:val="24"/>
        </w:rPr>
        <w:t>Dosta</w:t>
      </w:r>
      <w:r w:rsidR="006A6C27" w:rsidRPr="00BB5921">
        <w:rPr>
          <w:rFonts w:ascii="Cambria" w:hAnsi="Cambria" w:cs="Arial"/>
          <w:sz w:val="24"/>
          <w:szCs w:val="24"/>
        </w:rPr>
        <w:t xml:space="preserve">wa </w:t>
      </w:r>
      <w:r w:rsidR="00BB5921" w:rsidRPr="00BB5921">
        <w:rPr>
          <w:rFonts w:ascii="Cambria" w:hAnsi="Cambria" w:cs="Arial"/>
          <w:sz w:val="24"/>
          <w:szCs w:val="24"/>
        </w:rPr>
        <w:t>odczynn</w:t>
      </w:r>
      <w:r w:rsidR="00BB5921">
        <w:rPr>
          <w:rFonts w:ascii="Cambria" w:hAnsi="Cambria" w:cs="Arial"/>
          <w:sz w:val="24"/>
          <w:szCs w:val="24"/>
        </w:rPr>
        <w:t xml:space="preserve">ików, kalibratorów, materiałów kontrolnych i zużywalnych </w:t>
      </w:r>
      <w:r w:rsidR="00BB5921" w:rsidRPr="00BB5921">
        <w:rPr>
          <w:rFonts w:ascii="Cambria" w:hAnsi="Cambria" w:cs="Arial"/>
          <w:sz w:val="24"/>
          <w:szCs w:val="24"/>
        </w:rPr>
        <w:t>do diagnostyki z zakresu chemii klinicznej wraz z dzierżawą analizatora biochemicznego</w:t>
      </w:r>
      <w:r w:rsidR="006A6C27" w:rsidRPr="00F37224">
        <w:rPr>
          <w:rFonts w:ascii="Cambria" w:hAnsi="Cambria" w:cs="Tahoma"/>
          <w:sz w:val="24"/>
          <w:szCs w:val="24"/>
        </w:rPr>
        <w:t xml:space="preserve"> </w:t>
      </w:r>
      <w:r w:rsidR="005D2AD1" w:rsidRPr="00F37224">
        <w:rPr>
          <w:rFonts w:ascii="Cambria" w:hAnsi="Cambria" w:cs="Tahoma"/>
          <w:sz w:val="24"/>
          <w:szCs w:val="24"/>
        </w:rPr>
        <w:t>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A10CBD">
        <w:rPr>
          <w:rFonts w:ascii="Cambria" w:hAnsi="Cambria" w:cs="Arial"/>
          <w:sz w:val="24"/>
          <w:szCs w:val="24"/>
        </w:rPr>
        <w:t xml:space="preserve">nie </w:t>
      </w:r>
      <w:r w:rsidR="005D2AD1">
        <w:rPr>
          <w:rFonts w:ascii="Cambria" w:hAnsi="Cambria" w:cs="Arial"/>
          <w:sz w:val="24"/>
          <w:szCs w:val="24"/>
        </w:rPr>
        <w:t xml:space="preserve">dopuszcza </w:t>
      </w:r>
      <w:r w:rsidR="00A10CBD">
        <w:rPr>
          <w:rFonts w:ascii="Cambria" w:hAnsi="Cambria" w:cs="Arial"/>
          <w:sz w:val="24"/>
          <w:szCs w:val="24"/>
        </w:rPr>
        <w:t>składania</w:t>
      </w:r>
      <w:r w:rsidRPr="00E52AA6">
        <w:rPr>
          <w:rFonts w:ascii="Cambria" w:hAnsi="Cambria" w:cs="Arial"/>
          <w:sz w:val="24"/>
          <w:szCs w:val="24"/>
        </w:rPr>
        <w:t xml:space="preserve"> ofert częściowych.</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BE477E" w:rsidRDefault="001F02EB" w:rsidP="00D23AA4">
      <w:pPr>
        <w:spacing w:after="0" w:line="240" w:lineRule="auto"/>
        <w:jc w:val="both"/>
        <w:rPr>
          <w:rFonts w:ascii="Cambria" w:hAnsi="Cambria" w:cs="Arial"/>
          <w:sz w:val="24"/>
          <w:szCs w:val="24"/>
        </w:rPr>
      </w:pPr>
      <w:r>
        <w:rPr>
          <w:rFonts w:ascii="Cambria" w:hAnsi="Cambria" w:cs="Arial"/>
          <w:sz w:val="24"/>
          <w:szCs w:val="24"/>
        </w:rPr>
        <w:t xml:space="preserve">1. </w:t>
      </w:r>
      <w:r w:rsidR="00BE477E" w:rsidRPr="00B24F28">
        <w:rPr>
          <w:rFonts w:ascii="Cambria" w:hAnsi="Cambria" w:cs="Arial"/>
          <w:sz w:val="24"/>
          <w:szCs w:val="24"/>
        </w:rPr>
        <w:t xml:space="preserve">Zamówienie obejmuje dostawę </w:t>
      </w:r>
      <w:r w:rsidR="00706541" w:rsidRPr="00BB5921">
        <w:rPr>
          <w:rFonts w:ascii="Cambria" w:hAnsi="Cambria" w:cs="Arial"/>
          <w:sz w:val="24"/>
          <w:szCs w:val="24"/>
        </w:rPr>
        <w:t>odczynn</w:t>
      </w:r>
      <w:r w:rsidR="00706541">
        <w:rPr>
          <w:rFonts w:ascii="Cambria" w:hAnsi="Cambria" w:cs="Arial"/>
          <w:sz w:val="24"/>
          <w:szCs w:val="24"/>
        </w:rPr>
        <w:t xml:space="preserve">ików, kalibratorów, materiałów kontrolnych i zużywalnych </w:t>
      </w:r>
      <w:r w:rsidR="00706541" w:rsidRPr="00BB5921">
        <w:rPr>
          <w:rFonts w:ascii="Cambria" w:hAnsi="Cambria" w:cs="Arial"/>
          <w:sz w:val="24"/>
          <w:szCs w:val="24"/>
        </w:rPr>
        <w:t>do diagnostyki z zakresu chemii klinicznej wraz z dzierżawą analizatora biochemicznego</w:t>
      </w:r>
      <w:r w:rsidR="00F37224" w:rsidRPr="00B24F28">
        <w:rPr>
          <w:rFonts w:ascii="Cambria" w:hAnsi="Cambria" w:cs="Arial"/>
          <w:sz w:val="24"/>
          <w:szCs w:val="24"/>
        </w:rPr>
        <w:t xml:space="preserve"> </w:t>
      </w:r>
      <w:r w:rsidR="00BE477E" w:rsidRPr="00B24F28">
        <w:rPr>
          <w:rFonts w:ascii="Cambria" w:hAnsi="Cambria" w:cs="Arial"/>
          <w:sz w:val="24"/>
          <w:szCs w:val="24"/>
        </w:rPr>
        <w:t>dla Samodzielnego Publicznego Zespołu Zakładów Opieki Zdrowotnej „Sanatorium” im. Jana Pawła II w Górnie</w:t>
      </w:r>
      <w:r w:rsidR="00D15566">
        <w:rPr>
          <w:rFonts w:ascii="Cambria" w:hAnsi="Cambria" w:cs="Arial"/>
          <w:sz w:val="24"/>
          <w:szCs w:val="24"/>
        </w:rPr>
        <w:t>.</w:t>
      </w:r>
    </w:p>
    <w:p w:rsidR="00D15566" w:rsidRDefault="00D15566" w:rsidP="00D23AA4">
      <w:pPr>
        <w:spacing w:after="0" w:line="240" w:lineRule="auto"/>
        <w:jc w:val="both"/>
        <w:rPr>
          <w:rFonts w:ascii="Cambria" w:hAnsi="Cambria" w:cs="Arial"/>
          <w:sz w:val="24"/>
          <w:szCs w:val="24"/>
        </w:rPr>
      </w:pPr>
    </w:p>
    <w:p w:rsidR="0060190A" w:rsidRDefault="0060190A" w:rsidP="0060190A">
      <w:pPr>
        <w:rPr>
          <w:rFonts w:asciiTheme="majorHAnsi" w:hAnsiTheme="majorHAnsi" w:cs="Arial"/>
          <w:sz w:val="24"/>
          <w:szCs w:val="24"/>
        </w:rPr>
      </w:pPr>
      <w:r w:rsidRPr="001E4D90">
        <w:rPr>
          <w:rFonts w:asciiTheme="majorHAnsi" w:hAnsiTheme="majorHAnsi" w:cs="Arial"/>
          <w:sz w:val="24"/>
          <w:szCs w:val="24"/>
        </w:rPr>
        <w:t>2.Przedmiotem zamówienia jest dostawa odczynników, kalibratorów, materiałów kontrolnych i zużywalnych do</w:t>
      </w:r>
      <w:r>
        <w:rPr>
          <w:rFonts w:asciiTheme="majorHAnsi" w:hAnsiTheme="majorHAnsi" w:cs="Arial"/>
          <w:sz w:val="24"/>
          <w:szCs w:val="24"/>
        </w:rPr>
        <w:t xml:space="preserve"> </w:t>
      </w:r>
      <w:r w:rsidRPr="001E4D90">
        <w:rPr>
          <w:rFonts w:asciiTheme="majorHAnsi" w:hAnsiTheme="majorHAnsi" w:cs="Arial"/>
          <w:sz w:val="24"/>
          <w:szCs w:val="24"/>
        </w:rPr>
        <w:t>diagnostyki z zakresu chemii klinicznej oraz dzierż</w:t>
      </w:r>
      <w:r>
        <w:rPr>
          <w:rFonts w:asciiTheme="majorHAnsi" w:hAnsiTheme="majorHAnsi" w:cs="Arial"/>
          <w:sz w:val="24"/>
          <w:szCs w:val="24"/>
        </w:rPr>
        <w:t>awa a</w:t>
      </w:r>
      <w:r>
        <w:rPr>
          <w:rFonts w:ascii="Times New Roman" w:hAnsi="Times New Roman"/>
          <w:sz w:val="24"/>
          <w:szCs w:val="24"/>
        </w:rPr>
        <w:t>utomatycznego</w:t>
      </w:r>
      <w:r w:rsidRPr="00411D25">
        <w:rPr>
          <w:rFonts w:ascii="Times New Roman" w:hAnsi="Times New Roman"/>
          <w:sz w:val="24"/>
          <w:szCs w:val="24"/>
        </w:rPr>
        <w:t xml:space="preserve"> a</w:t>
      </w:r>
      <w:r>
        <w:rPr>
          <w:rFonts w:ascii="Times New Roman" w:hAnsi="Times New Roman"/>
          <w:sz w:val="24"/>
          <w:szCs w:val="24"/>
        </w:rPr>
        <w:t>nalizatora biochemicznego pracującego</w:t>
      </w:r>
      <w:r w:rsidRPr="00411D25">
        <w:rPr>
          <w:rFonts w:ascii="Times New Roman" w:hAnsi="Times New Roman"/>
          <w:sz w:val="24"/>
          <w:szCs w:val="24"/>
        </w:rPr>
        <w:t xml:space="preserve"> w systemie otwartym</w:t>
      </w:r>
      <w:r>
        <w:rPr>
          <w:rFonts w:ascii="Times New Roman" w:hAnsi="Times New Roman"/>
          <w:sz w:val="24"/>
          <w:szCs w:val="24"/>
        </w:rPr>
        <w:t xml:space="preserve"> o wydajności min. 200 oznaczeń na godz.</w:t>
      </w:r>
    </w:p>
    <w:p w:rsidR="0060190A" w:rsidRDefault="0060190A" w:rsidP="0060190A">
      <w:pPr>
        <w:rPr>
          <w:rFonts w:asciiTheme="majorHAnsi" w:hAnsiTheme="majorHAnsi" w:cs="Arial"/>
          <w:sz w:val="24"/>
          <w:szCs w:val="24"/>
        </w:rPr>
      </w:pPr>
      <w:r w:rsidRPr="001E4D90">
        <w:rPr>
          <w:rFonts w:asciiTheme="majorHAnsi" w:hAnsiTheme="majorHAnsi" w:cs="Arial"/>
          <w:sz w:val="24"/>
          <w:szCs w:val="24"/>
        </w:rPr>
        <w:t>3.Dokładny opis przedmiotów zamówienia, szacunkową ilo</w:t>
      </w:r>
      <w:r>
        <w:rPr>
          <w:rFonts w:asciiTheme="majorHAnsi" w:hAnsiTheme="majorHAnsi" w:cs="Arial"/>
          <w:sz w:val="24"/>
          <w:szCs w:val="24"/>
        </w:rPr>
        <w:t>ść oraz wymagania przedstawia Formularz</w:t>
      </w:r>
      <w:r w:rsidRPr="001E4D90">
        <w:rPr>
          <w:rFonts w:asciiTheme="majorHAnsi" w:hAnsiTheme="majorHAnsi" w:cs="Arial"/>
          <w:sz w:val="24"/>
          <w:szCs w:val="24"/>
        </w:rPr>
        <w:t xml:space="preserve"> cenow</w:t>
      </w:r>
      <w:r>
        <w:rPr>
          <w:rFonts w:asciiTheme="majorHAnsi" w:hAnsiTheme="majorHAnsi" w:cs="Arial"/>
          <w:sz w:val="24"/>
          <w:szCs w:val="24"/>
        </w:rPr>
        <w:t>o – ofertowy</w:t>
      </w:r>
      <w:r w:rsidRPr="001E4D90">
        <w:rPr>
          <w:rFonts w:asciiTheme="majorHAnsi" w:hAnsiTheme="majorHAnsi" w:cs="Arial"/>
          <w:sz w:val="24"/>
          <w:szCs w:val="24"/>
        </w:rPr>
        <w:t xml:space="preserve"> </w:t>
      </w:r>
      <w:r>
        <w:rPr>
          <w:rFonts w:asciiTheme="majorHAnsi" w:hAnsiTheme="majorHAnsi" w:cs="Arial"/>
          <w:sz w:val="24"/>
          <w:szCs w:val="24"/>
        </w:rPr>
        <w:t>(Załącznik</w:t>
      </w:r>
      <w:r w:rsidRPr="001E4D90">
        <w:rPr>
          <w:rFonts w:asciiTheme="majorHAnsi" w:hAnsiTheme="majorHAnsi" w:cs="Arial"/>
          <w:sz w:val="24"/>
          <w:szCs w:val="24"/>
        </w:rPr>
        <w:t xml:space="preserve"> nr </w:t>
      </w:r>
      <w:r>
        <w:rPr>
          <w:rFonts w:asciiTheme="majorHAnsi" w:hAnsiTheme="majorHAnsi" w:cs="Arial"/>
          <w:sz w:val="24"/>
          <w:szCs w:val="24"/>
        </w:rPr>
        <w:t xml:space="preserve">2A </w:t>
      </w:r>
      <w:r w:rsidRPr="001E4D90">
        <w:rPr>
          <w:rFonts w:asciiTheme="majorHAnsi" w:hAnsiTheme="majorHAnsi" w:cs="Arial"/>
          <w:sz w:val="24"/>
          <w:szCs w:val="24"/>
        </w:rPr>
        <w:t>do SIWZ)</w:t>
      </w:r>
      <w:r>
        <w:rPr>
          <w:rFonts w:asciiTheme="majorHAnsi" w:hAnsiTheme="majorHAnsi" w:cs="Arial"/>
          <w:sz w:val="24"/>
          <w:szCs w:val="24"/>
        </w:rPr>
        <w:t xml:space="preserve"> oraz </w:t>
      </w:r>
      <w:r w:rsidRPr="001E4D90">
        <w:rPr>
          <w:rFonts w:asciiTheme="majorHAnsi" w:hAnsiTheme="majorHAnsi" w:cs="Arial"/>
          <w:sz w:val="24"/>
          <w:szCs w:val="24"/>
        </w:rPr>
        <w:t xml:space="preserve">Zestawienie </w:t>
      </w:r>
      <w:r w:rsidRPr="001E4D90">
        <w:rPr>
          <w:rFonts w:asciiTheme="majorHAnsi" w:hAnsiTheme="majorHAnsi" w:cs="Arial"/>
          <w:sz w:val="24"/>
          <w:szCs w:val="24"/>
        </w:rPr>
        <w:lastRenderedPageBreak/>
        <w:t xml:space="preserve">parametrów granicznych </w:t>
      </w:r>
      <w:r>
        <w:rPr>
          <w:rFonts w:asciiTheme="majorHAnsi" w:hAnsiTheme="majorHAnsi" w:cs="Arial"/>
          <w:sz w:val="24"/>
          <w:szCs w:val="24"/>
        </w:rPr>
        <w:t>analizatora biochemicznego</w:t>
      </w:r>
      <w:r w:rsidRPr="001E4D90">
        <w:rPr>
          <w:rFonts w:asciiTheme="majorHAnsi" w:hAnsiTheme="majorHAnsi" w:cs="Arial"/>
          <w:sz w:val="24"/>
          <w:szCs w:val="24"/>
        </w:rPr>
        <w:t xml:space="preserve"> </w:t>
      </w:r>
      <w:r>
        <w:rPr>
          <w:rFonts w:asciiTheme="majorHAnsi" w:hAnsiTheme="majorHAnsi" w:cs="Arial"/>
          <w:sz w:val="24"/>
          <w:szCs w:val="24"/>
        </w:rPr>
        <w:t>(Załącznik nr 2B</w:t>
      </w:r>
      <w:r w:rsidRPr="001E4D90">
        <w:rPr>
          <w:rFonts w:asciiTheme="majorHAnsi" w:hAnsiTheme="majorHAnsi" w:cs="Arial"/>
          <w:sz w:val="24"/>
          <w:szCs w:val="24"/>
        </w:rPr>
        <w:t xml:space="preserve"> do SIWZ) będące integralną częścią SIWZ. </w:t>
      </w:r>
    </w:p>
    <w:p w:rsidR="0060190A" w:rsidRDefault="0060190A" w:rsidP="0060190A">
      <w:pPr>
        <w:rPr>
          <w:rFonts w:asciiTheme="majorHAnsi" w:hAnsiTheme="majorHAnsi" w:cs="Arial"/>
          <w:sz w:val="24"/>
          <w:szCs w:val="24"/>
        </w:rPr>
      </w:pPr>
      <w:r w:rsidRPr="001E4D90">
        <w:rPr>
          <w:rFonts w:asciiTheme="majorHAnsi" w:hAnsiTheme="majorHAnsi" w:cs="Arial"/>
          <w:sz w:val="24"/>
          <w:szCs w:val="24"/>
        </w:rPr>
        <w:t>4.</w:t>
      </w:r>
      <w:r w:rsidR="00A2713A">
        <w:rPr>
          <w:rFonts w:asciiTheme="majorHAnsi" w:hAnsiTheme="majorHAnsi" w:cs="Arial"/>
          <w:sz w:val="24"/>
          <w:szCs w:val="24"/>
        </w:rPr>
        <w:t xml:space="preserve"> </w:t>
      </w:r>
      <w:r w:rsidRPr="001E4D90">
        <w:rPr>
          <w:rFonts w:asciiTheme="majorHAnsi" w:hAnsiTheme="majorHAnsi" w:cs="Arial"/>
          <w:sz w:val="24"/>
          <w:szCs w:val="24"/>
        </w:rPr>
        <w:t xml:space="preserve">Zakres zamówienia obejmuje dostawę przedmiotów zamówienia w ilościach wyszczególnionych w Formularzach </w:t>
      </w:r>
      <w:proofErr w:type="spellStart"/>
      <w:r w:rsidRPr="001E4D90">
        <w:rPr>
          <w:rFonts w:asciiTheme="majorHAnsi" w:hAnsiTheme="majorHAnsi" w:cs="Arial"/>
          <w:sz w:val="24"/>
          <w:szCs w:val="24"/>
        </w:rPr>
        <w:t>cenowo-ofertowych</w:t>
      </w:r>
      <w:proofErr w:type="spellEnd"/>
      <w:r w:rsidRPr="001E4D90">
        <w:rPr>
          <w:rFonts w:asciiTheme="majorHAnsi" w:hAnsiTheme="majorHAnsi" w:cs="Arial"/>
          <w:sz w:val="24"/>
          <w:szCs w:val="24"/>
        </w:rPr>
        <w:t xml:space="preserve">, będących integralną częścią SIWZ przez okres </w:t>
      </w:r>
      <w:r>
        <w:rPr>
          <w:rFonts w:asciiTheme="majorHAnsi" w:hAnsiTheme="majorHAnsi" w:cs="Arial"/>
          <w:sz w:val="24"/>
          <w:szCs w:val="24"/>
        </w:rPr>
        <w:t>36</w:t>
      </w:r>
      <w:r w:rsidRPr="001E4D90">
        <w:rPr>
          <w:rFonts w:asciiTheme="majorHAnsi" w:hAnsiTheme="majorHAnsi" w:cs="Arial"/>
          <w:sz w:val="24"/>
          <w:szCs w:val="24"/>
        </w:rPr>
        <w:t xml:space="preserve"> miesięcy.</w:t>
      </w:r>
    </w:p>
    <w:p w:rsidR="0060190A" w:rsidRDefault="0060190A" w:rsidP="0060190A">
      <w:pPr>
        <w:rPr>
          <w:rFonts w:asciiTheme="majorHAnsi" w:hAnsiTheme="majorHAnsi" w:cs="Arial"/>
          <w:sz w:val="24"/>
          <w:szCs w:val="24"/>
        </w:rPr>
      </w:pPr>
      <w:r w:rsidRPr="001E4D90">
        <w:rPr>
          <w:rFonts w:asciiTheme="majorHAnsi" w:hAnsiTheme="majorHAnsi" w:cs="Arial"/>
          <w:sz w:val="24"/>
          <w:szCs w:val="24"/>
        </w:rPr>
        <w:t>5.</w:t>
      </w:r>
      <w:r>
        <w:rPr>
          <w:rFonts w:asciiTheme="majorHAnsi" w:hAnsiTheme="majorHAnsi" w:cs="Arial"/>
          <w:sz w:val="24"/>
          <w:szCs w:val="24"/>
        </w:rPr>
        <w:t xml:space="preserve"> </w:t>
      </w:r>
      <w:r w:rsidRPr="001E4D90">
        <w:rPr>
          <w:rFonts w:asciiTheme="majorHAnsi" w:hAnsiTheme="majorHAnsi" w:cs="Arial"/>
          <w:sz w:val="24"/>
          <w:szCs w:val="24"/>
        </w:rPr>
        <w:t>Ilości wskazane w Formularzach cenowo – ofertowych są wielkościami orientacyjnymi, przyjętymi dla celu</w:t>
      </w:r>
      <w:r>
        <w:rPr>
          <w:rFonts w:asciiTheme="majorHAnsi" w:hAnsiTheme="majorHAnsi" w:cs="Arial"/>
          <w:sz w:val="24"/>
          <w:szCs w:val="24"/>
        </w:rPr>
        <w:t xml:space="preserve"> </w:t>
      </w:r>
      <w:r w:rsidRPr="001E4D90">
        <w:rPr>
          <w:rFonts w:asciiTheme="majorHAnsi" w:hAnsiTheme="majorHAnsi" w:cs="Arial"/>
          <w:sz w:val="24"/>
          <w:szCs w:val="24"/>
        </w:rPr>
        <w:t>porównania ofert i wyboru najkorzystniejszych ofert. Wykonawcom, z którymi zamawiający podpisze umowę nie przysługuje roszczenie o realizację dostaw w wi</w:t>
      </w:r>
      <w:r>
        <w:rPr>
          <w:rFonts w:asciiTheme="majorHAnsi" w:hAnsiTheme="majorHAnsi" w:cs="Arial"/>
          <w:sz w:val="24"/>
          <w:szCs w:val="24"/>
        </w:rPr>
        <w:t xml:space="preserve">elkości podanej w Formularzu </w:t>
      </w:r>
      <w:proofErr w:type="spellStart"/>
      <w:r>
        <w:rPr>
          <w:rFonts w:asciiTheme="majorHAnsi" w:hAnsiTheme="majorHAnsi" w:cs="Arial"/>
          <w:sz w:val="24"/>
          <w:szCs w:val="24"/>
        </w:rPr>
        <w:t>cenowo-ofertowym</w:t>
      </w:r>
      <w:proofErr w:type="spellEnd"/>
      <w:r w:rsidRPr="001E4D90">
        <w:rPr>
          <w:rFonts w:asciiTheme="majorHAnsi" w:hAnsiTheme="majorHAnsi" w:cs="Arial"/>
          <w:sz w:val="24"/>
          <w:szCs w:val="24"/>
        </w:rPr>
        <w:t xml:space="preserve">. Zamawiający zastrzega sobie prawo zakupu mniejszej ilości przedmiotu zamówienia do 20% niż podana </w:t>
      </w:r>
      <w:r>
        <w:rPr>
          <w:rFonts w:asciiTheme="majorHAnsi" w:hAnsiTheme="majorHAnsi" w:cs="Arial"/>
          <w:sz w:val="24"/>
          <w:szCs w:val="24"/>
        </w:rPr>
        <w:t>w Formularzu cenowo – ofertowym</w:t>
      </w:r>
      <w:r w:rsidRPr="001E4D90">
        <w:rPr>
          <w:rFonts w:asciiTheme="majorHAnsi" w:hAnsiTheme="majorHAnsi" w:cs="Arial"/>
          <w:sz w:val="24"/>
          <w:szCs w:val="24"/>
        </w:rPr>
        <w:t xml:space="preserve"> (nie dotyczy dzi</w:t>
      </w:r>
      <w:r>
        <w:rPr>
          <w:rFonts w:asciiTheme="majorHAnsi" w:hAnsiTheme="majorHAnsi" w:cs="Arial"/>
          <w:sz w:val="24"/>
          <w:szCs w:val="24"/>
        </w:rPr>
        <w:t>erżawy analizatora</w:t>
      </w:r>
      <w:r w:rsidRPr="001E4D90">
        <w:rPr>
          <w:rFonts w:asciiTheme="majorHAnsi" w:hAnsiTheme="majorHAnsi" w:cs="Arial"/>
          <w:sz w:val="24"/>
          <w:szCs w:val="24"/>
        </w:rPr>
        <w:t xml:space="preserve">), w przypadku wystąpienia sytuacji trudnej do przewidzenia w chwili zawarcia umowy tj. w przypadku braku zapotrzebowania na przedmioty zamówienia objęte niniejszą SIWZ. W takim przypadku Wykonawca może żądać wyłącznie wynagrodzenia należnego z tytułu wykonania części umowy, bez naliczania jakichkolwiek kar. Wielkość zamówienia uzależniona jest od ilości pacjentów leczonych na Oddziałach Zamawiającego. Zamawiający działa w najlepszej wierze zrealizowania zamówienia w całości. </w:t>
      </w:r>
    </w:p>
    <w:p w:rsidR="0060190A" w:rsidRDefault="00C32A4A" w:rsidP="0060190A">
      <w:pPr>
        <w:rPr>
          <w:rFonts w:asciiTheme="majorHAnsi" w:hAnsiTheme="majorHAnsi" w:cs="Arial"/>
          <w:sz w:val="24"/>
          <w:szCs w:val="24"/>
        </w:rPr>
      </w:pPr>
      <w:r>
        <w:rPr>
          <w:rFonts w:asciiTheme="majorHAnsi" w:hAnsiTheme="majorHAnsi" w:cs="Arial"/>
          <w:sz w:val="24"/>
          <w:szCs w:val="24"/>
        </w:rPr>
        <w:t>6</w:t>
      </w:r>
      <w:r w:rsidR="0060190A" w:rsidRPr="001E4D90">
        <w:rPr>
          <w:rFonts w:asciiTheme="majorHAnsi" w:hAnsiTheme="majorHAnsi" w:cs="Arial"/>
          <w:sz w:val="24"/>
          <w:szCs w:val="24"/>
        </w:rPr>
        <w:t xml:space="preserve">.Nazwy i kody dotyczące przedmiotów zamówienia, określone we Wspólnym Słowniku Zamówień Publicznych: CPV: </w:t>
      </w:r>
    </w:p>
    <w:p w:rsidR="0060190A" w:rsidRPr="001E4D90" w:rsidRDefault="0060190A" w:rsidP="0060190A">
      <w:pPr>
        <w:rPr>
          <w:rFonts w:asciiTheme="majorHAnsi" w:hAnsiTheme="majorHAnsi" w:cs="Arial"/>
          <w:sz w:val="24"/>
          <w:szCs w:val="24"/>
        </w:rPr>
      </w:pPr>
      <w:r w:rsidRPr="001E4D90">
        <w:rPr>
          <w:rFonts w:asciiTheme="majorHAnsi" w:hAnsiTheme="majorHAnsi" w:cs="Arial"/>
          <w:sz w:val="24"/>
          <w:szCs w:val="24"/>
        </w:rPr>
        <w:t xml:space="preserve">Główny przedmiot: 33.69.65.00-0 − Odczynniki laboratoryjne, </w:t>
      </w:r>
      <w:r>
        <w:rPr>
          <w:rFonts w:asciiTheme="majorHAnsi" w:hAnsiTheme="majorHAnsi" w:cs="Arial"/>
          <w:sz w:val="24"/>
          <w:szCs w:val="24"/>
        </w:rPr>
        <w:br/>
      </w:r>
      <w:r w:rsidRPr="001E4D90">
        <w:rPr>
          <w:rFonts w:asciiTheme="majorHAnsi" w:hAnsiTheme="majorHAnsi" w:cs="Arial"/>
          <w:sz w:val="24"/>
          <w:szCs w:val="24"/>
        </w:rPr>
        <w:t>Dodatkowy przedmiot: 38.43.40.00-6 – Analizatory</w:t>
      </w:r>
    </w:p>
    <w:p w:rsidR="00A2713A" w:rsidRPr="006E4314" w:rsidRDefault="00C32A4A" w:rsidP="00A2713A">
      <w:pPr>
        <w:rPr>
          <w:rFonts w:ascii="Cambria" w:hAnsi="Cambria" w:cs="Arial"/>
          <w:sz w:val="24"/>
          <w:szCs w:val="24"/>
        </w:rPr>
      </w:pPr>
      <w:r>
        <w:rPr>
          <w:rFonts w:asciiTheme="majorHAnsi" w:hAnsiTheme="majorHAnsi" w:cs="Arial"/>
          <w:sz w:val="24"/>
          <w:szCs w:val="24"/>
        </w:rPr>
        <w:t>7</w:t>
      </w:r>
      <w:r w:rsidR="0060190A" w:rsidRPr="001E4D90">
        <w:rPr>
          <w:rFonts w:asciiTheme="majorHAnsi" w:hAnsiTheme="majorHAnsi" w:cs="Arial"/>
          <w:sz w:val="24"/>
          <w:szCs w:val="24"/>
        </w:rPr>
        <w:t>.Wymagania Zamawiającego dotyczące dostaw przedmiotów zam</w:t>
      </w:r>
      <w:r w:rsidR="0060190A">
        <w:rPr>
          <w:rFonts w:asciiTheme="majorHAnsi" w:hAnsiTheme="majorHAnsi" w:cs="Arial"/>
          <w:sz w:val="24"/>
          <w:szCs w:val="24"/>
        </w:rPr>
        <w:t>ówienia opisanych w Formularzu</w:t>
      </w:r>
      <w:r w:rsidR="0060190A" w:rsidRPr="001E4D90">
        <w:rPr>
          <w:rFonts w:asciiTheme="majorHAnsi" w:hAnsiTheme="majorHAnsi" w:cs="Arial"/>
          <w:sz w:val="24"/>
          <w:szCs w:val="24"/>
        </w:rPr>
        <w:t xml:space="preserve"> cenowo </w:t>
      </w:r>
      <w:r w:rsidR="00A2713A">
        <w:rPr>
          <w:rFonts w:asciiTheme="majorHAnsi" w:hAnsiTheme="majorHAnsi" w:cs="Arial"/>
          <w:sz w:val="24"/>
          <w:szCs w:val="24"/>
        </w:rPr>
        <w:t>–</w:t>
      </w:r>
      <w:r w:rsidR="0060190A">
        <w:rPr>
          <w:rFonts w:asciiTheme="majorHAnsi" w:hAnsiTheme="majorHAnsi" w:cs="Arial"/>
          <w:sz w:val="24"/>
          <w:szCs w:val="24"/>
        </w:rPr>
        <w:t xml:space="preserve"> ofertowym</w:t>
      </w:r>
      <w:r w:rsidR="00A2713A">
        <w:rPr>
          <w:rFonts w:asciiTheme="majorHAnsi" w:hAnsiTheme="majorHAnsi" w:cs="Arial"/>
          <w:sz w:val="24"/>
          <w:szCs w:val="24"/>
        </w:rPr>
        <w:t xml:space="preserve"> tj. </w:t>
      </w:r>
      <w:r w:rsidR="00A2713A" w:rsidRPr="006E4314">
        <w:rPr>
          <w:rFonts w:ascii="Cambria" w:hAnsi="Cambria" w:cs="Arial"/>
          <w:sz w:val="24"/>
          <w:szCs w:val="24"/>
        </w:rPr>
        <w:t xml:space="preserve">Wykonawca winien: </w:t>
      </w:r>
    </w:p>
    <w:p w:rsidR="00A2713A" w:rsidRDefault="00A2713A" w:rsidP="00A2713A">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t>
      </w:r>
      <w:r>
        <w:rPr>
          <w:rFonts w:ascii="Cambria" w:hAnsi="Cambria" w:cs="Arial"/>
          <w:sz w:val="24"/>
          <w:szCs w:val="24"/>
        </w:rPr>
        <w:t>R</w:t>
      </w:r>
      <w:r w:rsidRPr="006E4314">
        <w:rPr>
          <w:rFonts w:ascii="Cambria" w:hAnsi="Cambria" w:cs="Arial"/>
          <w:sz w:val="24"/>
          <w:szCs w:val="24"/>
        </w:rPr>
        <w:t xml:space="preserve">ealizować zamówienia zgodnie z bieżącym </w:t>
      </w:r>
      <w:r>
        <w:rPr>
          <w:rFonts w:ascii="Cambria" w:hAnsi="Cambria" w:cs="Arial"/>
          <w:sz w:val="24"/>
          <w:szCs w:val="24"/>
        </w:rPr>
        <w:t>zapotrzebowaniem Zamawiającego.</w:t>
      </w:r>
    </w:p>
    <w:p w:rsidR="00A2713A" w:rsidRPr="00791D5F" w:rsidRDefault="00A2713A" w:rsidP="00A2713A">
      <w:pPr>
        <w:rPr>
          <w:rFonts w:asciiTheme="majorHAnsi" w:hAnsiTheme="majorHAnsi" w:cs="Arial"/>
          <w:sz w:val="24"/>
          <w:szCs w:val="24"/>
        </w:rPr>
      </w:pPr>
      <w:r w:rsidRPr="00791D5F">
        <w:rPr>
          <w:rFonts w:ascii="Cambria" w:hAnsi="Cambria" w:cs="Arial"/>
          <w:sz w:val="24"/>
          <w:szCs w:val="24"/>
        </w:rPr>
        <w:t>2) D</w:t>
      </w:r>
      <w:r w:rsidRPr="00791D5F">
        <w:rPr>
          <w:rFonts w:asciiTheme="majorHAnsi" w:hAnsiTheme="majorHAnsi" w:cs="Arial"/>
          <w:sz w:val="24"/>
          <w:szCs w:val="24"/>
        </w:rPr>
        <w:t xml:space="preserve">ostarczać </w:t>
      </w:r>
      <w:r w:rsidRPr="00791D5F">
        <w:rPr>
          <w:rFonts w:asciiTheme="majorHAnsi" w:hAnsiTheme="majorHAnsi"/>
          <w:sz w:val="24"/>
          <w:szCs w:val="24"/>
        </w:rPr>
        <w:t>materiały kontrolne minimum na dwóch poziomach, częstotliwość kontroli: 7 razy w tygodniu, minimum n</w:t>
      </w:r>
      <w:r>
        <w:rPr>
          <w:rFonts w:asciiTheme="majorHAnsi" w:hAnsiTheme="majorHAnsi"/>
          <w:sz w:val="24"/>
          <w:szCs w:val="24"/>
        </w:rPr>
        <w:t>a jednym poziomie naprzemiennie,</w:t>
      </w:r>
      <w:r w:rsidRPr="00791D5F">
        <w:rPr>
          <w:rFonts w:asciiTheme="majorHAnsi" w:hAnsiTheme="majorHAnsi"/>
          <w:sz w:val="24"/>
          <w:szCs w:val="24"/>
        </w:rPr>
        <w:t xml:space="preserve"> </w:t>
      </w:r>
      <w:r>
        <w:rPr>
          <w:rFonts w:asciiTheme="majorHAnsi" w:hAnsiTheme="majorHAnsi"/>
          <w:sz w:val="24"/>
          <w:szCs w:val="24"/>
        </w:rPr>
        <w:t>m</w:t>
      </w:r>
      <w:r w:rsidRPr="00791D5F">
        <w:rPr>
          <w:rFonts w:asciiTheme="majorHAnsi" w:hAnsiTheme="majorHAnsi"/>
          <w:sz w:val="24"/>
          <w:szCs w:val="24"/>
        </w:rPr>
        <w:t>ateriały kontrolne pochodzenia ludzkiego.</w:t>
      </w:r>
    </w:p>
    <w:p w:rsidR="00A2713A" w:rsidRDefault="00A2713A" w:rsidP="00A2713A">
      <w:pPr>
        <w:rPr>
          <w:rFonts w:asciiTheme="majorHAnsi" w:hAnsiTheme="majorHAnsi" w:cs="Arial"/>
          <w:sz w:val="24"/>
          <w:szCs w:val="24"/>
        </w:rPr>
      </w:pPr>
      <w:r w:rsidRPr="00791D5F">
        <w:rPr>
          <w:rFonts w:ascii="Cambria" w:hAnsi="Cambria" w:cs="Arial"/>
          <w:sz w:val="24"/>
          <w:szCs w:val="24"/>
        </w:rPr>
        <w:t xml:space="preserve">3) </w:t>
      </w:r>
      <w:r w:rsidRPr="005F03D5">
        <w:rPr>
          <w:rFonts w:ascii="Cambria" w:hAnsi="Cambria" w:cs="Arial"/>
          <w:sz w:val="24"/>
          <w:szCs w:val="24"/>
        </w:rPr>
        <w:t xml:space="preserve">Dostarczać przedmioty zamówienia tj. odczynniki, kalibratory, materiały kontrolne i zużywalne na koszt i ryzyko Wykonawcy do </w:t>
      </w:r>
      <w:r>
        <w:rPr>
          <w:rFonts w:asciiTheme="majorHAnsi" w:hAnsiTheme="majorHAnsi" w:cs="Arial"/>
          <w:sz w:val="24"/>
          <w:szCs w:val="24"/>
        </w:rPr>
        <w:t>Laboratorium</w:t>
      </w:r>
      <w:r w:rsidRPr="001E4D90">
        <w:rPr>
          <w:rFonts w:asciiTheme="majorHAnsi" w:hAnsiTheme="majorHAnsi" w:cs="Arial"/>
          <w:sz w:val="24"/>
          <w:szCs w:val="24"/>
        </w:rPr>
        <w:t xml:space="preserve"> Zamawiającego w ciągu ___ dni od daty złożenia zamówienia</w:t>
      </w:r>
      <w:r>
        <w:rPr>
          <w:rFonts w:asciiTheme="majorHAnsi" w:hAnsiTheme="majorHAnsi" w:cs="Arial"/>
          <w:sz w:val="24"/>
          <w:szCs w:val="24"/>
        </w:rPr>
        <w:t xml:space="preserve"> </w:t>
      </w:r>
      <w:r w:rsidRPr="0052165B">
        <w:rPr>
          <w:rFonts w:asciiTheme="majorHAnsi" w:hAnsiTheme="majorHAnsi" w:cs="Arial"/>
          <w:i/>
          <w:sz w:val="24"/>
          <w:szCs w:val="24"/>
        </w:rPr>
        <w:t xml:space="preserve">(termin dostawy przedmiotów zamówienia w dniach roboczych stanowi kryterium oceny ofert). </w:t>
      </w:r>
    </w:p>
    <w:p w:rsidR="00A2713A" w:rsidRPr="006E4314" w:rsidRDefault="00A2713A" w:rsidP="00A2713A">
      <w:pPr>
        <w:rPr>
          <w:rFonts w:ascii="Cambria" w:hAnsi="Cambria" w:cs="Arial"/>
          <w:sz w:val="24"/>
          <w:szCs w:val="24"/>
        </w:rPr>
      </w:pPr>
      <w:r>
        <w:rPr>
          <w:rFonts w:ascii="Cambria" w:hAnsi="Cambria" w:cs="Arial"/>
          <w:sz w:val="24"/>
          <w:szCs w:val="24"/>
        </w:rPr>
        <w:t>4</w:t>
      </w:r>
      <w:r w:rsidRPr="006E4314">
        <w:rPr>
          <w:rFonts w:ascii="Cambria" w:hAnsi="Cambria" w:cs="Arial"/>
          <w:sz w:val="24"/>
          <w:szCs w:val="24"/>
        </w:rPr>
        <w:t xml:space="preserve">) </w:t>
      </w:r>
      <w:r>
        <w:rPr>
          <w:rFonts w:ascii="Cambria" w:hAnsi="Cambria" w:cs="Arial"/>
          <w:sz w:val="24"/>
          <w:szCs w:val="24"/>
        </w:rPr>
        <w:t>D</w:t>
      </w:r>
      <w:r w:rsidRPr="006E4314">
        <w:rPr>
          <w:rFonts w:ascii="Cambria" w:hAnsi="Cambria" w:cs="Arial"/>
          <w:sz w:val="24"/>
          <w:szCs w:val="24"/>
        </w:rPr>
        <w:t xml:space="preserve">ostarczyć i zamontować w Laboratorium Zamawiającego analizator </w:t>
      </w:r>
      <w:r>
        <w:rPr>
          <w:rFonts w:ascii="Cambria" w:hAnsi="Cambria" w:cs="Arial"/>
          <w:sz w:val="24"/>
          <w:szCs w:val="24"/>
        </w:rPr>
        <w:t>do 21</w:t>
      </w:r>
      <w:r w:rsidRPr="006E4314">
        <w:rPr>
          <w:rFonts w:ascii="Cambria" w:hAnsi="Cambria" w:cs="Arial"/>
          <w:sz w:val="24"/>
          <w:szCs w:val="24"/>
        </w:rPr>
        <w:t xml:space="preserve"> </w:t>
      </w:r>
      <w:r>
        <w:rPr>
          <w:rFonts w:ascii="Cambria" w:hAnsi="Cambria" w:cs="Arial"/>
          <w:sz w:val="24"/>
          <w:szCs w:val="24"/>
        </w:rPr>
        <w:t>dni od daty podpisania umowy.</w:t>
      </w:r>
    </w:p>
    <w:p w:rsidR="00A2713A" w:rsidRDefault="00A2713A" w:rsidP="00A2713A">
      <w:pPr>
        <w:rPr>
          <w:rFonts w:asciiTheme="majorHAnsi" w:hAnsiTheme="majorHAnsi" w:cs="Arial"/>
          <w:sz w:val="24"/>
          <w:szCs w:val="24"/>
        </w:rPr>
      </w:pPr>
      <w:r>
        <w:rPr>
          <w:rFonts w:ascii="Cambria" w:hAnsi="Cambria" w:cs="Arial"/>
          <w:sz w:val="24"/>
          <w:szCs w:val="24"/>
        </w:rPr>
        <w:t xml:space="preserve">5) </w:t>
      </w:r>
      <w:r w:rsidRPr="001E4D90">
        <w:rPr>
          <w:rFonts w:asciiTheme="majorHAnsi" w:hAnsiTheme="majorHAnsi" w:cs="Arial"/>
          <w:sz w:val="24"/>
          <w:szCs w:val="24"/>
        </w:rPr>
        <w:t xml:space="preserve">Do każdej dostawy wykonawca dołączy dokumenty potwierdzające nazwę - rodzaj, ilość/pojemność/wielkość, cenę towaru będącego przedmiotem dostawy – fakturę VAT lub inny dokument. </w:t>
      </w:r>
    </w:p>
    <w:p w:rsidR="00A2713A" w:rsidRPr="006E4314" w:rsidRDefault="00A2713A" w:rsidP="00A2713A">
      <w:pPr>
        <w:rPr>
          <w:rFonts w:ascii="Cambria" w:hAnsi="Cambria" w:cs="Arial"/>
          <w:sz w:val="24"/>
          <w:szCs w:val="24"/>
        </w:rPr>
      </w:pPr>
      <w:r>
        <w:rPr>
          <w:rFonts w:ascii="Cambria" w:hAnsi="Cambria" w:cs="Arial"/>
          <w:sz w:val="24"/>
          <w:szCs w:val="24"/>
        </w:rPr>
        <w:lastRenderedPageBreak/>
        <w:t>6) D</w:t>
      </w:r>
      <w:r w:rsidRPr="006E4314">
        <w:rPr>
          <w:rFonts w:ascii="Cambria" w:hAnsi="Cambria" w:cs="Arial"/>
          <w:sz w:val="24"/>
          <w:szCs w:val="24"/>
        </w:rPr>
        <w:t>ostarczony towar musi posiadać opis, a w szczególności nazwę, ilość, termin ważności do użycia</w:t>
      </w:r>
      <w:r>
        <w:rPr>
          <w:rFonts w:ascii="Cambria" w:hAnsi="Cambria" w:cs="Arial"/>
          <w:sz w:val="24"/>
          <w:szCs w:val="24"/>
        </w:rPr>
        <w:t xml:space="preserve">, </w:t>
      </w:r>
      <w:r w:rsidRPr="00642F8B">
        <w:rPr>
          <w:rFonts w:ascii="Cambria" w:hAnsi="Cambria" w:cs="Arial"/>
          <w:sz w:val="24"/>
          <w:szCs w:val="24"/>
        </w:rPr>
        <w:t>przy czym termin ważności odczynników nie może być krótszy niż 6 miesięcy od daty dostawy do Zamawiającego</w:t>
      </w:r>
      <w:r>
        <w:rPr>
          <w:rFonts w:ascii="Cambria" w:hAnsi="Cambria" w:cs="Arial"/>
          <w:sz w:val="24"/>
          <w:szCs w:val="24"/>
        </w:rPr>
        <w:t>.</w:t>
      </w:r>
    </w:p>
    <w:p w:rsidR="00A2713A" w:rsidRPr="006E4314" w:rsidRDefault="00A2713A" w:rsidP="00A2713A">
      <w:pPr>
        <w:rPr>
          <w:rFonts w:ascii="Cambria" w:hAnsi="Cambria" w:cs="Arial"/>
          <w:sz w:val="24"/>
          <w:szCs w:val="24"/>
        </w:rPr>
      </w:pPr>
      <w:r>
        <w:rPr>
          <w:rFonts w:ascii="Cambria" w:hAnsi="Cambria" w:cs="Arial"/>
          <w:sz w:val="24"/>
          <w:szCs w:val="24"/>
        </w:rPr>
        <w:t>7) Z</w:t>
      </w:r>
      <w:r w:rsidRPr="006E4314">
        <w:rPr>
          <w:rFonts w:ascii="Cambria" w:hAnsi="Cambria" w:cs="Arial"/>
          <w:sz w:val="24"/>
          <w:szCs w:val="24"/>
        </w:rPr>
        <w:t>agwarantować  dostawę  (transport)  przedmiotów  zamówienia  do  Zamawiającego,  zgodnie  z warunkami przewidywanymi przez producenta dla okr</w:t>
      </w:r>
      <w:r>
        <w:rPr>
          <w:rFonts w:ascii="Cambria" w:hAnsi="Cambria" w:cs="Arial"/>
          <w:sz w:val="24"/>
          <w:szCs w:val="24"/>
        </w:rPr>
        <w:t>eślonych przedmiotów zamówienia.</w:t>
      </w:r>
    </w:p>
    <w:p w:rsidR="00A2713A" w:rsidRDefault="00A2713A" w:rsidP="00A2713A">
      <w:pPr>
        <w:rPr>
          <w:rFonts w:ascii="Cambria" w:hAnsi="Cambria" w:cs="Arial"/>
          <w:sz w:val="24"/>
          <w:szCs w:val="24"/>
        </w:rPr>
      </w:pPr>
      <w:r>
        <w:rPr>
          <w:rFonts w:ascii="Cambria" w:hAnsi="Cambria" w:cs="Arial"/>
          <w:sz w:val="24"/>
          <w:szCs w:val="24"/>
        </w:rPr>
        <w:t>8) Z</w:t>
      </w:r>
      <w:r w:rsidRPr="006E4314">
        <w:rPr>
          <w:rFonts w:ascii="Cambria" w:hAnsi="Cambria" w:cs="Arial"/>
          <w:sz w:val="24"/>
          <w:szCs w:val="24"/>
        </w:rPr>
        <w:t>apewnić w ramach czynszu dzierżawnego pełny, autoryzowany serwis gwarancyj</w:t>
      </w:r>
      <w:r>
        <w:rPr>
          <w:rFonts w:ascii="Cambria" w:hAnsi="Cambria" w:cs="Arial"/>
          <w:sz w:val="24"/>
          <w:szCs w:val="24"/>
        </w:rPr>
        <w:t xml:space="preserve">ny dzierżawionego analizatora, </w:t>
      </w:r>
      <w:r w:rsidRPr="006E4314">
        <w:rPr>
          <w:rFonts w:ascii="Cambria" w:hAnsi="Cambria" w:cs="Arial"/>
          <w:sz w:val="24"/>
          <w:szCs w:val="24"/>
        </w:rPr>
        <w:t xml:space="preserve">w związku z tym wykonać wszystkie niezbędne przeglądy okresowe i naprawy  zapewniające  jego sprawność  przez  cały  czas trwania  umowy, łącznie z materiałami zużywalnymi i eksploatacyjnymi </w:t>
      </w:r>
      <w:r w:rsidRPr="001E4D90">
        <w:rPr>
          <w:rFonts w:asciiTheme="majorHAnsi" w:hAnsiTheme="majorHAnsi" w:cs="Arial"/>
          <w:sz w:val="24"/>
          <w:szCs w:val="24"/>
        </w:rPr>
        <w:t>potrzebnymi do ich wykonania</w:t>
      </w:r>
      <w:r w:rsidRPr="006E4314">
        <w:rPr>
          <w:rFonts w:ascii="Cambria" w:hAnsi="Cambria" w:cs="Arial"/>
          <w:sz w:val="24"/>
          <w:szCs w:val="24"/>
        </w:rPr>
        <w:t xml:space="preserve">. </w:t>
      </w:r>
    </w:p>
    <w:p w:rsidR="0018468F" w:rsidRPr="00280D57" w:rsidRDefault="00A2713A" w:rsidP="00A2713A">
      <w:pPr>
        <w:spacing w:after="0" w:line="240" w:lineRule="auto"/>
        <w:jc w:val="both"/>
        <w:rPr>
          <w:rFonts w:ascii="Cambria" w:hAnsi="Cambria" w:cs="Arial"/>
          <w:sz w:val="24"/>
          <w:szCs w:val="24"/>
        </w:rPr>
      </w:pPr>
      <w:r>
        <w:rPr>
          <w:rFonts w:ascii="Cambria" w:hAnsi="Cambria" w:cs="Arial"/>
          <w:sz w:val="24"/>
          <w:szCs w:val="24"/>
        </w:rPr>
        <w:t>9) W</w:t>
      </w:r>
      <w:r w:rsidRPr="006E4314">
        <w:rPr>
          <w:rFonts w:ascii="Cambria" w:hAnsi="Cambria" w:cs="Arial"/>
          <w:sz w:val="24"/>
          <w:szCs w:val="24"/>
        </w:rPr>
        <w:t xml:space="preserve"> </w:t>
      </w:r>
      <w:r>
        <w:rPr>
          <w:rFonts w:ascii="Cambria" w:hAnsi="Cambria" w:cs="Arial"/>
          <w:sz w:val="24"/>
          <w:szCs w:val="24"/>
        </w:rPr>
        <w:t>cenie</w:t>
      </w:r>
      <w:r w:rsidRPr="006E4314">
        <w:rPr>
          <w:rFonts w:ascii="Cambria" w:hAnsi="Cambria" w:cs="Arial"/>
          <w:sz w:val="24"/>
          <w:szCs w:val="24"/>
        </w:rPr>
        <w:t xml:space="preserve"> oferty </w:t>
      </w:r>
      <w:r w:rsidR="00C32A4A">
        <w:rPr>
          <w:rFonts w:ascii="Cambria" w:hAnsi="Cambria" w:cs="Arial"/>
          <w:sz w:val="24"/>
          <w:szCs w:val="24"/>
        </w:rPr>
        <w:t xml:space="preserve">należy </w:t>
      </w:r>
      <w:r w:rsidRPr="006E4314">
        <w:rPr>
          <w:rFonts w:ascii="Cambria" w:hAnsi="Cambria" w:cs="Arial"/>
          <w:sz w:val="24"/>
          <w:szCs w:val="24"/>
        </w:rPr>
        <w:t>przeprowadzić szkolenie personelu w zakresie obsługi analizatora i  interpretacji wyników w Laboratorium Zamawiającego po zainstalowaniu analizatora.</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C32A4A" w:rsidP="00224C8A">
      <w:pPr>
        <w:spacing w:after="0" w:line="240" w:lineRule="auto"/>
        <w:jc w:val="both"/>
        <w:rPr>
          <w:rFonts w:ascii="Cambria" w:hAnsi="Cambria" w:cs="Arial"/>
          <w:sz w:val="24"/>
          <w:szCs w:val="24"/>
        </w:rPr>
      </w:pPr>
      <w:r>
        <w:rPr>
          <w:rFonts w:ascii="Cambria" w:hAnsi="Cambria" w:cs="Arial"/>
          <w:sz w:val="24"/>
          <w:szCs w:val="24"/>
        </w:rPr>
        <w:t xml:space="preserve">- </w:t>
      </w:r>
      <w:r w:rsidR="00224C8A"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Pr="00280D57" w:rsidRDefault="00577633" w:rsidP="00577633">
      <w:pPr>
        <w:spacing w:after="0" w:line="240" w:lineRule="auto"/>
        <w:jc w:val="both"/>
        <w:rPr>
          <w:rFonts w:ascii="Cambria" w:hAnsi="Cambria" w:cs="Arial"/>
          <w:sz w:val="24"/>
          <w:szCs w:val="24"/>
        </w:rPr>
      </w:pPr>
      <w:r w:rsidRPr="00280D57">
        <w:rPr>
          <w:rFonts w:ascii="Cambria" w:hAnsi="Cambria" w:cs="Arial"/>
          <w:sz w:val="24"/>
          <w:szCs w:val="24"/>
        </w:rPr>
        <w:t>Główny przedmiot: 33.69.65.00-0 – Odczynniki laboratoryjne,</w:t>
      </w:r>
    </w:p>
    <w:p w:rsidR="00577633" w:rsidRDefault="00577633" w:rsidP="00577633">
      <w:pPr>
        <w:spacing w:after="0" w:line="240" w:lineRule="auto"/>
        <w:jc w:val="both"/>
        <w:rPr>
          <w:rFonts w:ascii="Cambria" w:hAnsi="Cambria" w:cs="Arial"/>
          <w:sz w:val="24"/>
          <w:szCs w:val="24"/>
        </w:rPr>
      </w:pPr>
      <w:r w:rsidRPr="00280D57">
        <w:rPr>
          <w:rFonts w:ascii="Cambria" w:hAnsi="Cambria" w:cs="Arial"/>
          <w:sz w:val="24"/>
          <w:szCs w:val="24"/>
        </w:rPr>
        <w:t>Dodatkowy przedmiot: 38.43.40.00-6 – Analizatory</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E66BAF">
        <w:rPr>
          <w:rFonts w:ascii="Cambria" w:hAnsi="Cambria" w:cs="Arial"/>
          <w:sz w:val="24"/>
          <w:szCs w:val="24"/>
        </w:rPr>
        <w:t>36</w:t>
      </w:r>
      <w:r>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lastRenderedPageBreak/>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Pr="007858CA"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lastRenderedPageBreak/>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 xml:space="preserve">1. Oświadczenia, że: </w:t>
      </w:r>
    </w:p>
    <w:p w:rsidR="004C4561" w:rsidRPr="004C4561" w:rsidRDefault="004C4561" w:rsidP="004C4561">
      <w:pPr>
        <w:spacing w:after="0" w:line="240" w:lineRule="auto"/>
        <w:jc w:val="both"/>
        <w:rPr>
          <w:rFonts w:ascii="Cambria" w:hAnsi="Cambria"/>
          <w:sz w:val="24"/>
        </w:rPr>
      </w:pPr>
      <w:r>
        <w:rPr>
          <w:rFonts w:ascii="Cambria" w:hAnsi="Cambria"/>
          <w:sz w:val="24"/>
        </w:rPr>
        <w:t>a) oferowany przedmiot zamówienia odpowiada</w:t>
      </w:r>
      <w:r w:rsidRPr="004C4561">
        <w:rPr>
          <w:rFonts w:ascii="Cambria" w:hAnsi="Cambria"/>
          <w:sz w:val="24"/>
        </w:rPr>
        <w:t xml:space="preserve"> opisowi przedmiotu zamówienia przedstawionemu w SIWZ, </w:t>
      </w:r>
    </w:p>
    <w:p w:rsidR="004C4561" w:rsidRPr="004C4561" w:rsidRDefault="004C4561" w:rsidP="004C4561">
      <w:pPr>
        <w:spacing w:after="0" w:line="240" w:lineRule="auto"/>
        <w:jc w:val="both"/>
        <w:rPr>
          <w:rFonts w:ascii="Cambria" w:hAnsi="Cambria"/>
          <w:sz w:val="24"/>
        </w:rPr>
      </w:pPr>
      <w:r>
        <w:rPr>
          <w:rFonts w:ascii="Cambria" w:hAnsi="Cambria"/>
          <w:sz w:val="24"/>
        </w:rPr>
        <w:t>b) odczynniki i analizator</w:t>
      </w:r>
      <w:r w:rsidRPr="004C4561">
        <w:rPr>
          <w:rFonts w:ascii="Cambria" w:hAnsi="Cambria"/>
          <w:sz w:val="24"/>
        </w:rPr>
        <w:t xml:space="preserve"> </w:t>
      </w:r>
      <w:r>
        <w:rPr>
          <w:rFonts w:ascii="Cambria" w:hAnsi="Cambria"/>
          <w:sz w:val="24"/>
        </w:rPr>
        <w:t xml:space="preserve">są </w:t>
      </w:r>
      <w:r w:rsidRPr="004C4561">
        <w:rPr>
          <w:rFonts w:ascii="Cambria" w:hAnsi="Cambria"/>
          <w:sz w:val="24"/>
        </w:rPr>
        <w:t>wyrobami medycznymi zgodnie z Ustawą z dnia 20 maja 2010r. o wyrobach medycznych (Dz.</w:t>
      </w:r>
      <w:r>
        <w:rPr>
          <w:rFonts w:ascii="Cambria" w:hAnsi="Cambria"/>
          <w:sz w:val="24"/>
        </w:rPr>
        <w:t xml:space="preserve"> U. z 2017 poz. 211),  spełniają</w:t>
      </w:r>
      <w:r w:rsidRPr="004C4561">
        <w:rPr>
          <w:rFonts w:ascii="Cambria" w:hAnsi="Cambria"/>
          <w:sz w:val="24"/>
        </w:rPr>
        <w:t xml:space="preserve"> wymagania zasadnicze oraz </w:t>
      </w:r>
      <w:r>
        <w:rPr>
          <w:rFonts w:ascii="Cambria" w:hAnsi="Cambria"/>
          <w:sz w:val="24"/>
        </w:rPr>
        <w:t xml:space="preserve">są </w:t>
      </w:r>
      <w:r w:rsidRPr="004C4561">
        <w:rPr>
          <w:rFonts w:ascii="Cambria" w:hAnsi="Cambria"/>
          <w:sz w:val="24"/>
        </w:rPr>
        <w:t xml:space="preserve">wprowadzone do obrotu i używania zgodnie z przepisami tej ustawy. </w:t>
      </w:r>
    </w:p>
    <w:p w:rsidR="007F0E94" w:rsidRDefault="004C4561"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p>
    <w:p w:rsidR="004C4561" w:rsidRDefault="004C4561"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lastRenderedPageBreak/>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Pr="001F02EB" w:rsidRDefault="00AE0D6D" w:rsidP="002F0044">
      <w:pPr>
        <w:spacing w:after="0" w:line="240" w:lineRule="auto"/>
        <w:jc w:val="both"/>
        <w:rPr>
          <w:rFonts w:ascii="Cambria" w:hAnsi="Cambria"/>
          <w:i/>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1F02EB" w:rsidRPr="001F02EB">
        <w:rPr>
          <w:rFonts w:ascii="Cambria" w:hAnsi="Cambria"/>
          <w:i/>
          <w:sz w:val="24"/>
        </w:rPr>
        <w:t>d</w:t>
      </w:r>
      <w:r w:rsidR="001F02EB" w:rsidRPr="001F02EB">
        <w:rPr>
          <w:rFonts w:ascii="Cambria" w:hAnsi="Cambria" w:cs="Tahoma"/>
          <w:i/>
        </w:rPr>
        <w:t xml:space="preserve">ostawę </w:t>
      </w:r>
      <w:r w:rsidR="001F02EB" w:rsidRPr="001F02EB">
        <w:rPr>
          <w:rFonts w:ascii="Cambria" w:hAnsi="Cambria" w:cs="Arial"/>
          <w:i/>
          <w:sz w:val="24"/>
          <w:szCs w:val="24"/>
        </w:rPr>
        <w:lastRenderedPageBreak/>
        <w:t>odczynników, kalibratorów,  materiałów  kontrolnych  i  zużywalnych do diagnostyki z zakresu chemii klinicznej wraz z dzierżawą analizatora biochemicznego</w:t>
      </w:r>
      <w:r w:rsidRPr="001F02EB">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362683" w:rsidRDefault="00DF234A" w:rsidP="009436EA">
      <w:pPr>
        <w:numPr>
          <w:ilvl w:val="0"/>
          <w:numId w:val="18"/>
        </w:numPr>
        <w:spacing w:after="0" w:line="240" w:lineRule="auto"/>
        <w:jc w:val="both"/>
        <w:rPr>
          <w:rFonts w:ascii="Cambria" w:hAnsi="Cambria"/>
          <w:sz w:val="24"/>
        </w:rPr>
      </w:pPr>
      <w:r w:rsidRPr="00362683">
        <w:rPr>
          <w:rFonts w:ascii="Cambria" w:hAnsi="Cambria"/>
          <w:sz w:val="24"/>
        </w:rPr>
        <w:t>formularz cenow</w:t>
      </w:r>
      <w:r w:rsidR="00E06A8B" w:rsidRPr="00362683">
        <w:rPr>
          <w:rFonts w:ascii="Cambria" w:hAnsi="Cambria"/>
          <w:sz w:val="24"/>
        </w:rPr>
        <w:t>y – załącznik 2</w:t>
      </w:r>
      <w:r w:rsidR="000F725F" w:rsidRPr="00362683">
        <w:rPr>
          <w:rFonts w:ascii="Cambria" w:hAnsi="Cambria"/>
          <w:sz w:val="24"/>
        </w:rPr>
        <w:t xml:space="preserve">A </w:t>
      </w:r>
      <w:r w:rsidR="007C2B39" w:rsidRPr="00362683">
        <w:rPr>
          <w:rFonts w:ascii="Cambria" w:hAnsi="Cambria"/>
          <w:sz w:val="24"/>
        </w:rPr>
        <w:t>do SIWZ</w:t>
      </w:r>
      <w:r w:rsidR="000F725F" w:rsidRPr="00362683">
        <w:rPr>
          <w:rFonts w:ascii="Cambria" w:hAnsi="Cambria"/>
          <w:sz w:val="24"/>
        </w:rPr>
        <w:t>,</w:t>
      </w:r>
    </w:p>
    <w:p w:rsidR="001336B0" w:rsidRPr="005748D3" w:rsidRDefault="000F725F" w:rsidP="005748D3">
      <w:pPr>
        <w:numPr>
          <w:ilvl w:val="0"/>
          <w:numId w:val="18"/>
        </w:numPr>
        <w:spacing w:after="0" w:line="240" w:lineRule="auto"/>
        <w:jc w:val="both"/>
        <w:rPr>
          <w:rFonts w:ascii="Cambria" w:hAnsi="Cambria"/>
          <w:sz w:val="24"/>
        </w:rPr>
      </w:pPr>
      <w:r w:rsidRPr="00362683">
        <w:rPr>
          <w:rFonts w:ascii="Cambria" w:hAnsi="Cambria"/>
          <w:sz w:val="24"/>
        </w:rPr>
        <w:t xml:space="preserve">formularz </w:t>
      </w:r>
      <w:r w:rsidR="001336B0" w:rsidRPr="00362683">
        <w:rPr>
          <w:rFonts w:ascii="Cambria" w:hAnsi="Cambria"/>
          <w:sz w:val="24"/>
        </w:rPr>
        <w:t xml:space="preserve">- </w:t>
      </w:r>
      <w:r w:rsidRPr="00362683">
        <w:rPr>
          <w:rFonts w:ascii="Cambria" w:hAnsi="Cambria"/>
          <w:sz w:val="24"/>
        </w:rPr>
        <w:t xml:space="preserve">zestawienie parametrów </w:t>
      </w:r>
      <w:r w:rsidR="001336B0" w:rsidRPr="00362683">
        <w:rPr>
          <w:rFonts w:ascii="Cambria" w:hAnsi="Cambria"/>
          <w:sz w:val="24"/>
        </w:rPr>
        <w:t xml:space="preserve">wymaganych </w:t>
      </w:r>
      <w:r w:rsidRPr="00362683">
        <w:rPr>
          <w:rFonts w:ascii="Cambria" w:hAnsi="Cambria"/>
          <w:sz w:val="24"/>
        </w:rPr>
        <w:t>– Załącznik nr 2B do SIWZ,</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w:t>
      </w:r>
      <w:r w:rsidRPr="006D4E34">
        <w:rPr>
          <w:rFonts w:ascii="Cambria" w:hAnsi="Cambria"/>
          <w:sz w:val="24"/>
        </w:rPr>
        <w:lastRenderedPageBreak/>
        <w:t xml:space="preserve">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 xml:space="preserve">Oferta w </w:t>
      </w:r>
      <w:r w:rsidRPr="00055D37">
        <w:rPr>
          <w:rFonts w:ascii="Cambria" w:hAnsi="Cambria" w:cs="Arial"/>
          <w:b/>
          <w:bCs/>
          <w:color w:val="000000"/>
          <w:sz w:val="24"/>
          <w:szCs w:val="24"/>
          <w:lang w:eastAsia="pl-PL"/>
        </w:rPr>
        <w:t xml:space="preserve">przetargu na </w:t>
      </w:r>
      <w:r w:rsidR="000F0F27" w:rsidRPr="00055D37">
        <w:rPr>
          <w:rFonts w:ascii="Cambria" w:hAnsi="Cambria" w:cs="Arial"/>
          <w:b/>
          <w:bCs/>
          <w:color w:val="000000"/>
          <w:sz w:val="24"/>
          <w:szCs w:val="24"/>
          <w:lang w:eastAsia="pl-PL"/>
        </w:rPr>
        <w:t>d</w:t>
      </w:r>
      <w:r w:rsidR="000F0F27" w:rsidRPr="00055D37">
        <w:rPr>
          <w:rFonts w:ascii="Cambria" w:hAnsi="Cambria" w:cs="Arial"/>
          <w:b/>
          <w:sz w:val="24"/>
          <w:szCs w:val="24"/>
        </w:rPr>
        <w:t xml:space="preserve">ostawę </w:t>
      </w:r>
      <w:r w:rsidR="001F02EB" w:rsidRPr="00BB5921">
        <w:rPr>
          <w:rFonts w:ascii="Cambria" w:hAnsi="Cambria" w:cs="Arial"/>
          <w:b/>
          <w:sz w:val="24"/>
          <w:szCs w:val="24"/>
        </w:rPr>
        <w:t xml:space="preserve">odczynników, kalibratorów,  materiałów  kontrolnych  i  </w:t>
      </w:r>
      <w:r w:rsidR="001F02EB">
        <w:rPr>
          <w:rFonts w:ascii="Cambria" w:hAnsi="Cambria" w:cs="Arial"/>
          <w:b/>
          <w:sz w:val="24"/>
          <w:szCs w:val="24"/>
        </w:rPr>
        <w:t xml:space="preserve">zużywalnych do diagnostyki z zakresu chemii klinicznej </w:t>
      </w:r>
      <w:r w:rsidR="001F02EB" w:rsidRPr="00BB5921">
        <w:rPr>
          <w:rFonts w:ascii="Cambria" w:hAnsi="Cambria" w:cs="Arial"/>
          <w:b/>
          <w:sz w:val="24"/>
          <w:szCs w:val="24"/>
        </w:rPr>
        <w:t>wr</w:t>
      </w:r>
      <w:r w:rsidR="001F02EB">
        <w:rPr>
          <w:rFonts w:ascii="Cambria" w:hAnsi="Cambria" w:cs="Arial"/>
          <w:b/>
          <w:sz w:val="24"/>
          <w:szCs w:val="24"/>
        </w:rPr>
        <w:t>az           z dzierżawą analizatora biochemicznego</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A2713A">
        <w:rPr>
          <w:rFonts w:ascii="Cambria" w:hAnsi="Cambria" w:cs="Arial"/>
          <w:b/>
          <w:bCs/>
          <w:color w:val="000000"/>
          <w:sz w:val="24"/>
          <w:szCs w:val="24"/>
          <w:lang w:eastAsia="pl-PL"/>
        </w:rPr>
        <w:t>6</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73319E">
        <w:rPr>
          <w:rFonts w:ascii="Cambria" w:hAnsi="Cambria" w:cs="Arial"/>
          <w:b/>
          <w:color w:val="000000"/>
          <w:sz w:val="24"/>
          <w:szCs w:val="24"/>
          <w:lang w:eastAsia="pl-PL"/>
        </w:rPr>
        <w:t>30</w:t>
      </w:r>
      <w:r w:rsidR="001F02EB" w:rsidRPr="001F02EB">
        <w:rPr>
          <w:rFonts w:ascii="Cambria" w:hAnsi="Cambria" w:cs="Arial"/>
          <w:b/>
          <w:color w:val="000000"/>
          <w:sz w:val="24"/>
          <w:szCs w:val="24"/>
          <w:lang w:eastAsia="pl-PL"/>
        </w:rPr>
        <w:t>.05</w:t>
      </w:r>
      <w:r w:rsidR="00DD07F1" w:rsidRPr="001F02EB">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w:t>
      </w:r>
      <w:r w:rsidRPr="006D4E34">
        <w:rPr>
          <w:rFonts w:ascii="Cambria" w:hAnsi="Cambria"/>
          <w:sz w:val="24"/>
        </w:rPr>
        <w:lastRenderedPageBreak/>
        <w:t xml:space="preserve">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w:t>
      </w:r>
      <w:r w:rsidRPr="006D4E34">
        <w:rPr>
          <w:rFonts w:ascii="Cambria" w:hAnsi="Cambria"/>
          <w:sz w:val="24"/>
        </w:rPr>
        <w:lastRenderedPageBreak/>
        <w:t>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73319E">
        <w:rPr>
          <w:rFonts w:ascii="Cambria" w:hAnsi="Cambria"/>
          <w:b/>
          <w:sz w:val="24"/>
        </w:rPr>
        <w:t>30</w:t>
      </w:r>
      <w:r w:rsidR="001F02EB">
        <w:rPr>
          <w:rFonts w:ascii="Cambria" w:hAnsi="Cambria"/>
          <w:b/>
          <w:sz w:val="24"/>
        </w:rPr>
        <w:t>.05</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A10CBD" w:rsidRPr="002B03E6">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73319E">
        <w:rPr>
          <w:rFonts w:ascii="Cambria" w:hAnsi="Cambria"/>
          <w:b/>
          <w:sz w:val="24"/>
        </w:rPr>
        <w:t>30</w:t>
      </w:r>
      <w:r w:rsidR="001F02EB">
        <w:rPr>
          <w:rFonts w:ascii="Cambria" w:hAnsi="Cambria"/>
          <w:b/>
          <w:sz w:val="24"/>
        </w:rPr>
        <w:t>.05</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A10CBD" w:rsidRPr="002B03E6">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96"/>
        <w:gridCol w:w="1417"/>
      </w:tblGrid>
      <w:tr w:rsidR="008360AC" w:rsidRPr="00E97893" w:rsidTr="002B1B3F">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7196"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41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2B1B3F">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7196"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417" w:type="dxa"/>
          </w:tcPr>
          <w:p w:rsidR="008360AC" w:rsidRPr="00E97893" w:rsidRDefault="00362683" w:rsidP="008360AC">
            <w:pPr>
              <w:spacing w:after="0" w:line="240" w:lineRule="auto"/>
              <w:jc w:val="both"/>
              <w:rPr>
                <w:rFonts w:ascii="Cambria" w:hAnsi="Cambria" w:cs="Arial"/>
                <w:sz w:val="24"/>
                <w:szCs w:val="24"/>
              </w:rPr>
            </w:pPr>
            <w:r>
              <w:rPr>
                <w:rFonts w:ascii="Cambria" w:hAnsi="Cambria" w:cs="Arial"/>
                <w:sz w:val="24"/>
                <w:szCs w:val="24"/>
              </w:rPr>
              <w:t>60</w:t>
            </w:r>
            <w:r w:rsidR="008360AC">
              <w:rPr>
                <w:rFonts w:ascii="Cambria" w:hAnsi="Cambria" w:cs="Arial"/>
                <w:sz w:val="24"/>
                <w:szCs w:val="24"/>
              </w:rPr>
              <w:t>%</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2.</w:t>
            </w:r>
          </w:p>
        </w:tc>
        <w:tc>
          <w:tcPr>
            <w:tcW w:w="7196" w:type="dxa"/>
          </w:tcPr>
          <w:p w:rsidR="002B1B3F" w:rsidRPr="00E97893" w:rsidRDefault="00AA336F" w:rsidP="0080762E">
            <w:pPr>
              <w:spacing w:after="0" w:line="240" w:lineRule="auto"/>
              <w:jc w:val="both"/>
              <w:rPr>
                <w:rFonts w:ascii="Cambria" w:hAnsi="Cambria" w:cs="Arial"/>
                <w:sz w:val="24"/>
                <w:szCs w:val="24"/>
              </w:rPr>
            </w:pPr>
            <w:r>
              <w:rPr>
                <w:rFonts w:ascii="Cambria" w:hAnsi="Cambria" w:cs="Arial"/>
                <w:sz w:val="24"/>
                <w:szCs w:val="24"/>
              </w:rPr>
              <w:t>Termin dostawy przedmiot</w:t>
            </w:r>
            <w:r w:rsidR="0080762E">
              <w:rPr>
                <w:rFonts w:ascii="Cambria" w:hAnsi="Cambria" w:cs="Arial"/>
                <w:sz w:val="24"/>
                <w:szCs w:val="24"/>
              </w:rPr>
              <w:t>ów</w:t>
            </w:r>
            <w:r>
              <w:rPr>
                <w:rFonts w:ascii="Cambria" w:hAnsi="Cambria" w:cs="Arial"/>
                <w:sz w:val="24"/>
                <w:szCs w:val="24"/>
              </w:rPr>
              <w:t xml:space="preserve"> zamówienia w dniach roboczych</w:t>
            </w:r>
          </w:p>
        </w:tc>
        <w:tc>
          <w:tcPr>
            <w:tcW w:w="1417" w:type="dxa"/>
          </w:tcPr>
          <w:p w:rsidR="002B1B3F" w:rsidRDefault="00AA336F" w:rsidP="002B1B3F">
            <w:pPr>
              <w:spacing w:after="0" w:line="240" w:lineRule="auto"/>
              <w:jc w:val="both"/>
              <w:rPr>
                <w:rFonts w:ascii="Cambria" w:hAnsi="Cambria" w:cs="Arial"/>
                <w:sz w:val="24"/>
                <w:szCs w:val="24"/>
              </w:rPr>
            </w:pPr>
            <w:r>
              <w:rPr>
                <w:rFonts w:ascii="Cambria" w:hAnsi="Cambria" w:cs="Arial"/>
                <w:sz w:val="24"/>
                <w:szCs w:val="24"/>
              </w:rPr>
              <w:t>2</w:t>
            </w:r>
            <w:r w:rsidR="002B1B3F" w:rsidRPr="002B1B3F">
              <w:rPr>
                <w:rFonts w:ascii="Cambria" w:hAnsi="Cambria" w:cs="Arial"/>
                <w:sz w:val="24"/>
                <w:szCs w:val="24"/>
              </w:rPr>
              <w:t>0%</w:t>
            </w:r>
          </w:p>
        </w:tc>
      </w:tr>
      <w:tr w:rsidR="002B1B3F" w:rsidRPr="00E97893" w:rsidTr="002B1B3F">
        <w:trPr>
          <w:trHeight w:val="340"/>
        </w:trPr>
        <w:tc>
          <w:tcPr>
            <w:tcW w:w="567" w:type="dxa"/>
          </w:tcPr>
          <w:p w:rsidR="002B1B3F" w:rsidRPr="00E97893" w:rsidRDefault="002B1B3F" w:rsidP="008360AC">
            <w:pPr>
              <w:spacing w:after="0" w:line="240" w:lineRule="auto"/>
              <w:jc w:val="both"/>
              <w:rPr>
                <w:rFonts w:ascii="Cambria" w:hAnsi="Cambria" w:cs="Arial"/>
                <w:sz w:val="24"/>
                <w:szCs w:val="24"/>
              </w:rPr>
            </w:pPr>
            <w:r>
              <w:rPr>
                <w:rFonts w:ascii="Cambria" w:hAnsi="Cambria" w:cs="Arial"/>
                <w:sz w:val="24"/>
                <w:szCs w:val="24"/>
              </w:rPr>
              <w:t>3.</w:t>
            </w:r>
          </w:p>
        </w:tc>
        <w:tc>
          <w:tcPr>
            <w:tcW w:w="7196" w:type="dxa"/>
          </w:tcPr>
          <w:p w:rsidR="002B1B3F" w:rsidRPr="00E97893" w:rsidRDefault="00362683" w:rsidP="00362683">
            <w:pPr>
              <w:spacing w:after="0" w:line="240" w:lineRule="auto"/>
              <w:jc w:val="both"/>
              <w:rPr>
                <w:rFonts w:ascii="Cambria" w:hAnsi="Cambria" w:cs="Arial"/>
                <w:sz w:val="24"/>
                <w:szCs w:val="24"/>
              </w:rPr>
            </w:pPr>
            <w:r>
              <w:rPr>
                <w:rFonts w:ascii="Cambria" w:hAnsi="Cambria" w:cs="Arial"/>
                <w:sz w:val="24"/>
                <w:szCs w:val="24"/>
              </w:rPr>
              <w:t>Termin płatności za realizację przedmiotu za</w:t>
            </w:r>
            <w:r w:rsidR="0080762E">
              <w:rPr>
                <w:rFonts w:ascii="Cambria" w:hAnsi="Cambria" w:cs="Arial"/>
                <w:sz w:val="24"/>
                <w:szCs w:val="24"/>
              </w:rPr>
              <w:t>mówienia</w:t>
            </w:r>
          </w:p>
        </w:tc>
        <w:tc>
          <w:tcPr>
            <w:tcW w:w="1417" w:type="dxa"/>
          </w:tcPr>
          <w:p w:rsidR="002B1B3F" w:rsidRDefault="00AA336F" w:rsidP="008360AC">
            <w:pPr>
              <w:spacing w:after="0" w:line="240" w:lineRule="auto"/>
              <w:jc w:val="both"/>
              <w:rPr>
                <w:rFonts w:ascii="Cambria" w:hAnsi="Cambria" w:cs="Arial"/>
                <w:sz w:val="24"/>
                <w:szCs w:val="24"/>
              </w:rPr>
            </w:pPr>
            <w:r>
              <w:rPr>
                <w:rFonts w:ascii="Cambria" w:hAnsi="Cambria" w:cs="Arial"/>
                <w:sz w:val="24"/>
                <w:szCs w:val="24"/>
              </w:rPr>
              <w:t>20%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r w:rsidR="00AA336F">
        <w:rPr>
          <w:rFonts w:ascii="Cambria" w:hAnsi="Cambria"/>
          <w:b/>
          <w:sz w:val="24"/>
        </w:rPr>
        <w:t xml:space="preserve"> (60%)</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Pr="00A4110E" w:rsidRDefault="0035304D" w:rsidP="0035304D">
      <w:pPr>
        <w:tabs>
          <w:tab w:val="num" w:pos="720"/>
        </w:tabs>
        <w:rPr>
          <w:rFonts w:asciiTheme="majorHAnsi" w:hAnsiTheme="majorHAnsi" w:cs="Arial"/>
          <w:sz w:val="24"/>
          <w:szCs w:val="24"/>
        </w:rPr>
      </w:pPr>
      <w:r w:rsidRPr="00A4110E">
        <w:rPr>
          <w:rFonts w:asciiTheme="majorHAnsi" w:hAnsiTheme="majorHAnsi" w:cs="Arial"/>
          <w:sz w:val="24"/>
          <w:szCs w:val="24"/>
        </w:rPr>
        <w:br/>
        <w:t xml:space="preserve">      C min</w:t>
      </w:r>
      <w:r w:rsidRPr="00A4110E">
        <w:rPr>
          <w:rFonts w:asciiTheme="majorHAnsi" w:hAnsiTheme="majorHAnsi" w:cs="Arial"/>
          <w:sz w:val="24"/>
          <w:szCs w:val="24"/>
        </w:rPr>
        <w:br/>
      </w:r>
      <w:r w:rsidR="00EF2B2C" w:rsidRPr="00A4110E">
        <w:rPr>
          <w:rFonts w:asciiTheme="majorHAnsi" w:hAnsiTheme="majorHAnsi" w:cs="Arial"/>
          <w:sz w:val="24"/>
          <w:szCs w:val="24"/>
        </w:rPr>
        <w:br/>
      </w:r>
      <w:r w:rsidRPr="00A4110E">
        <w:rPr>
          <w:rFonts w:asciiTheme="majorHAnsi" w:hAnsiTheme="majorHAnsi" w:cs="Arial"/>
          <w:sz w:val="24"/>
          <w:szCs w:val="24"/>
        </w:rPr>
        <w:t xml:space="preserve">C = ---------  x 100 </w:t>
      </w:r>
      <w:r w:rsidR="00EF2B2C" w:rsidRPr="00A4110E">
        <w:rPr>
          <w:rFonts w:asciiTheme="majorHAnsi" w:hAnsiTheme="majorHAnsi" w:cs="Arial"/>
          <w:sz w:val="24"/>
          <w:szCs w:val="24"/>
        </w:rPr>
        <w:t>x 60%</w:t>
      </w:r>
    </w:p>
    <w:p w:rsidR="0035304D" w:rsidRPr="00A4110E" w:rsidRDefault="0035304D" w:rsidP="0035304D">
      <w:pPr>
        <w:tabs>
          <w:tab w:val="num" w:pos="720"/>
        </w:tabs>
        <w:rPr>
          <w:rFonts w:asciiTheme="majorHAnsi" w:hAnsiTheme="majorHAnsi" w:cs="Arial"/>
          <w:sz w:val="24"/>
          <w:szCs w:val="24"/>
        </w:rPr>
      </w:pPr>
      <w:r w:rsidRPr="00A4110E">
        <w:rPr>
          <w:rFonts w:asciiTheme="majorHAnsi" w:hAnsiTheme="majorHAnsi" w:cs="Arial"/>
          <w:sz w:val="24"/>
          <w:szCs w:val="24"/>
        </w:rPr>
        <w:t xml:space="preserve">         Co</w:t>
      </w:r>
    </w:p>
    <w:p w:rsidR="0035304D" w:rsidRPr="00A4110E" w:rsidRDefault="0035304D" w:rsidP="0035304D">
      <w:pPr>
        <w:rPr>
          <w:rFonts w:asciiTheme="majorHAnsi" w:hAnsiTheme="majorHAnsi" w:cs="Arial"/>
          <w:sz w:val="24"/>
          <w:szCs w:val="24"/>
        </w:rPr>
      </w:pPr>
      <w:r w:rsidRPr="00A4110E">
        <w:rPr>
          <w:rFonts w:asciiTheme="majorHAnsi" w:hAnsiTheme="majorHAnsi" w:cs="Arial"/>
          <w:sz w:val="24"/>
          <w:szCs w:val="24"/>
        </w:rPr>
        <w:t>gdzie:</w:t>
      </w:r>
    </w:p>
    <w:p w:rsidR="0035304D" w:rsidRPr="00A4110E" w:rsidRDefault="0035304D" w:rsidP="0035304D">
      <w:pPr>
        <w:rPr>
          <w:rFonts w:asciiTheme="majorHAnsi" w:hAnsiTheme="majorHAnsi" w:cs="Arial"/>
          <w:sz w:val="24"/>
          <w:szCs w:val="24"/>
        </w:rPr>
      </w:pPr>
      <w:r w:rsidRPr="00A4110E">
        <w:rPr>
          <w:rFonts w:asciiTheme="majorHAnsi" w:hAnsiTheme="majorHAnsi" w:cs="Arial"/>
          <w:b/>
          <w:sz w:val="24"/>
          <w:szCs w:val="24"/>
        </w:rPr>
        <w:t xml:space="preserve">C </w:t>
      </w:r>
      <w:r w:rsidRPr="00A4110E">
        <w:rPr>
          <w:rFonts w:asciiTheme="majorHAnsi" w:hAnsiTheme="majorHAnsi" w:cs="Arial"/>
          <w:sz w:val="24"/>
          <w:szCs w:val="24"/>
        </w:rPr>
        <w:t>min - cena najniższa spośród ofert</w:t>
      </w:r>
      <w:r w:rsidR="00EF2B2C" w:rsidRPr="00A4110E">
        <w:rPr>
          <w:rFonts w:asciiTheme="majorHAnsi" w:hAnsiTheme="majorHAnsi" w:cs="Arial"/>
          <w:sz w:val="24"/>
          <w:szCs w:val="24"/>
        </w:rPr>
        <w:t xml:space="preserve"> nie podlegających odrzuceniu</w:t>
      </w:r>
      <w:r w:rsidRPr="00A4110E">
        <w:rPr>
          <w:rFonts w:asciiTheme="majorHAnsi" w:hAnsiTheme="majorHAnsi" w:cs="Arial"/>
          <w:sz w:val="24"/>
          <w:szCs w:val="24"/>
        </w:rPr>
        <w:t>,</w:t>
      </w:r>
    </w:p>
    <w:p w:rsidR="0035304D" w:rsidRPr="00A4110E" w:rsidRDefault="0035304D" w:rsidP="0035304D">
      <w:pPr>
        <w:rPr>
          <w:rFonts w:asciiTheme="majorHAnsi" w:hAnsiTheme="majorHAnsi" w:cs="Arial"/>
          <w:sz w:val="24"/>
          <w:szCs w:val="24"/>
        </w:rPr>
      </w:pPr>
      <w:r w:rsidRPr="00A4110E">
        <w:rPr>
          <w:rFonts w:asciiTheme="majorHAnsi" w:hAnsiTheme="majorHAnsi" w:cs="Arial"/>
          <w:b/>
          <w:sz w:val="24"/>
          <w:szCs w:val="24"/>
        </w:rPr>
        <w:t>C</w:t>
      </w:r>
      <w:r w:rsidRPr="00A4110E">
        <w:rPr>
          <w:rFonts w:asciiTheme="majorHAnsi" w:hAnsiTheme="majorHAnsi" w:cs="Arial"/>
          <w:sz w:val="24"/>
          <w:szCs w:val="24"/>
        </w:rPr>
        <w:t>o - cena oferty ocenianej.</w:t>
      </w:r>
    </w:p>
    <w:p w:rsidR="002B1B3F" w:rsidRDefault="002B1B3F" w:rsidP="0035304D">
      <w:pPr>
        <w:rPr>
          <w:rFonts w:ascii="Arial" w:hAnsi="Arial" w:cs="Arial"/>
          <w:sz w:val="20"/>
          <w:szCs w:val="20"/>
        </w:rPr>
      </w:pPr>
    </w:p>
    <w:p w:rsidR="002B1B3F" w:rsidRPr="007654CC" w:rsidRDefault="00507617" w:rsidP="0035304D">
      <w:pPr>
        <w:rPr>
          <w:rFonts w:asciiTheme="majorHAnsi" w:hAnsiTheme="majorHAnsi" w:cs="Arial"/>
          <w:b/>
          <w:sz w:val="24"/>
          <w:szCs w:val="24"/>
        </w:rPr>
      </w:pPr>
      <w:r>
        <w:rPr>
          <w:rFonts w:asciiTheme="majorHAnsi" w:hAnsiTheme="majorHAnsi" w:cs="Arial"/>
          <w:b/>
          <w:sz w:val="24"/>
          <w:szCs w:val="24"/>
        </w:rPr>
        <w:t>12.5</w:t>
      </w:r>
      <w:r w:rsidR="007654CC">
        <w:rPr>
          <w:rFonts w:asciiTheme="majorHAnsi" w:hAnsiTheme="majorHAnsi" w:cs="Arial"/>
          <w:b/>
          <w:sz w:val="24"/>
          <w:szCs w:val="24"/>
        </w:rPr>
        <w:t xml:space="preserve"> Kryterium </w:t>
      </w:r>
      <w:r w:rsidR="007654CC" w:rsidRPr="00AA336F">
        <w:rPr>
          <w:rFonts w:asciiTheme="majorHAnsi" w:hAnsiTheme="majorHAnsi" w:cs="Arial"/>
          <w:b/>
          <w:sz w:val="24"/>
          <w:szCs w:val="24"/>
        </w:rPr>
        <w:t xml:space="preserve">- </w:t>
      </w:r>
      <w:r w:rsidR="002B1B3F" w:rsidRPr="00AA336F">
        <w:rPr>
          <w:rFonts w:asciiTheme="majorHAnsi" w:hAnsiTheme="majorHAnsi" w:cs="Arial"/>
          <w:b/>
          <w:sz w:val="24"/>
          <w:szCs w:val="24"/>
        </w:rPr>
        <w:t xml:space="preserve"> </w:t>
      </w:r>
      <w:r w:rsidR="00A4110E">
        <w:rPr>
          <w:rFonts w:ascii="Cambria" w:hAnsi="Cambria" w:cs="Arial"/>
          <w:b/>
          <w:sz w:val="24"/>
          <w:szCs w:val="24"/>
        </w:rPr>
        <w:t>Termin dostawy przedmiotów</w:t>
      </w:r>
      <w:r w:rsidR="00AA336F" w:rsidRPr="00AA336F">
        <w:rPr>
          <w:rFonts w:ascii="Cambria" w:hAnsi="Cambria" w:cs="Arial"/>
          <w:b/>
          <w:sz w:val="24"/>
          <w:szCs w:val="24"/>
        </w:rPr>
        <w:t xml:space="preserve"> zamówienia w dniach roboczych</w:t>
      </w:r>
      <w:r w:rsidR="00EF2B2C" w:rsidRPr="00EF2B2C">
        <w:rPr>
          <w:rFonts w:asciiTheme="majorHAnsi" w:hAnsiTheme="majorHAnsi" w:cs="Arial"/>
          <w:b/>
          <w:sz w:val="24"/>
          <w:szCs w:val="24"/>
        </w:rPr>
        <w:t xml:space="preserve"> </w:t>
      </w:r>
      <w:r w:rsidR="00AA336F">
        <w:rPr>
          <w:rFonts w:asciiTheme="majorHAnsi" w:hAnsiTheme="majorHAnsi" w:cs="Arial"/>
          <w:b/>
          <w:sz w:val="24"/>
          <w:szCs w:val="24"/>
        </w:rPr>
        <w:t>(T) (2</w:t>
      </w:r>
      <w:r w:rsidR="00EF2B2C" w:rsidRPr="00EF2B2C">
        <w:rPr>
          <w:rFonts w:asciiTheme="majorHAnsi" w:hAnsiTheme="majorHAnsi" w:cs="Arial"/>
          <w:b/>
          <w:sz w:val="24"/>
          <w:szCs w:val="24"/>
        </w:rPr>
        <w:t>0%</w:t>
      </w:r>
      <w:r w:rsidR="00AA336F">
        <w:rPr>
          <w:rFonts w:asciiTheme="majorHAnsi" w:hAnsiTheme="majorHAnsi" w:cs="Arial"/>
          <w:b/>
          <w:sz w:val="24"/>
          <w:szCs w:val="24"/>
        </w:rPr>
        <w:t xml:space="preserve">) </w:t>
      </w:r>
    </w:p>
    <w:p w:rsidR="00A4110E" w:rsidRDefault="00A4110E" w:rsidP="00A4110E">
      <w:pPr>
        <w:tabs>
          <w:tab w:val="left" w:pos="7938"/>
        </w:tabs>
        <w:rPr>
          <w:rFonts w:asciiTheme="majorHAnsi" w:hAnsiTheme="majorHAnsi" w:cs="Arial"/>
          <w:sz w:val="24"/>
          <w:szCs w:val="24"/>
        </w:rPr>
      </w:pPr>
      <w:r w:rsidRPr="0028120D">
        <w:rPr>
          <w:rFonts w:asciiTheme="majorHAnsi" w:hAnsiTheme="majorHAnsi" w:cs="Arial"/>
          <w:sz w:val="24"/>
          <w:szCs w:val="24"/>
        </w:rPr>
        <w:t xml:space="preserve">Oferta z </w:t>
      </w:r>
      <w:r>
        <w:rPr>
          <w:rFonts w:asciiTheme="majorHAnsi" w:hAnsiTheme="majorHAnsi" w:cs="Arial"/>
          <w:sz w:val="24"/>
          <w:szCs w:val="24"/>
        </w:rPr>
        <w:t>najkrótszym</w:t>
      </w:r>
      <w:r w:rsidRPr="0028120D">
        <w:rPr>
          <w:rFonts w:asciiTheme="majorHAnsi" w:hAnsiTheme="majorHAnsi" w:cs="Arial"/>
          <w:sz w:val="24"/>
          <w:szCs w:val="24"/>
        </w:rPr>
        <w:t xml:space="preserve"> terminem </w:t>
      </w:r>
      <w:r>
        <w:rPr>
          <w:rFonts w:asciiTheme="majorHAnsi" w:hAnsiTheme="majorHAnsi" w:cs="Arial"/>
          <w:sz w:val="24"/>
          <w:szCs w:val="24"/>
        </w:rPr>
        <w:t xml:space="preserve">dostawy przedmiotów zamówienia </w:t>
      </w:r>
      <w:r w:rsidRPr="0028120D">
        <w:rPr>
          <w:rFonts w:asciiTheme="majorHAnsi" w:hAnsiTheme="majorHAnsi" w:cs="Arial"/>
          <w:sz w:val="24"/>
          <w:szCs w:val="24"/>
        </w:rPr>
        <w:t>uzyska największą ilość</w:t>
      </w:r>
      <w:r>
        <w:rPr>
          <w:rFonts w:asciiTheme="majorHAnsi" w:hAnsiTheme="majorHAnsi" w:cs="Arial"/>
          <w:sz w:val="24"/>
          <w:szCs w:val="24"/>
        </w:rPr>
        <w:t xml:space="preserve"> </w:t>
      </w:r>
      <w:r w:rsidRPr="0028120D">
        <w:rPr>
          <w:rFonts w:asciiTheme="majorHAnsi" w:hAnsiTheme="majorHAnsi" w:cs="Arial"/>
          <w:sz w:val="24"/>
          <w:szCs w:val="24"/>
        </w:rPr>
        <w:t>punktów (</w:t>
      </w:r>
      <w:r>
        <w:rPr>
          <w:rFonts w:asciiTheme="majorHAnsi" w:hAnsiTheme="majorHAnsi" w:cs="Arial"/>
          <w:sz w:val="24"/>
          <w:szCs w:val="24"/>
        </w:rPr>
        <w:t>20</w:t>
      </w:r>
      <w:r w:rsidRPr="0028120D">
        <w:rPr>
          <w:rFonts w:asciiTheme="majorHAnsi" w:hAnsiTheme="majorHAnsi" w:cs="Arial"/>
          <w:sz w:val="24"/>
          <w:szCs w:val="24"/>
        </w:rPr>
        <w:t>), pozostałe oferty mniejszą ilość punktów wynikającą z wyliczenia matematycznego, wg</w:t>
      </w:r>
      <w:r>
        <w:rPr>
          <w:rFonts w:asciiTheme="majorHAnsi" w:hAnsiTheme="majorHAnsi" w:cs="Arial"/>
          <w:sz w:val="24"/>
          <w:szCs w:val="24"/>
        </w:rPr>
        <w:t xml:space="preserve"> wzoru:</w:t>
      </w:r>
    </w:p>
    <w:p w:rsidR="002B1B3F" w:rsidRDefault="002B1B3F" w:rsidP="0035304D">
      <w:pPr>
        <w:rPr>
          <w:rFonts w:asciiTheme="majorHAnsi" w:hAnsiTheme="majorHAnsi" w:cs="Arial"/>
          <w:sz w:val="24"/>
          <w:szCs w:val="24"/>
        </w:rPr>
      </w:pPr>
    </w:p>
    <w:p w:rsidR="0028120D" w:rsidRDefault="006825AA" w:rsidP="006825AA">
      <w:pPr>
        <w:ind w:left="3540"/>
        <w:rPr>
          <w:rFonts w:asciiTheme="majorHAnsi" w:hAnsiTheme="majorHAnsi" w:cs="Arial"/>
          <w:sz w:val="24"/>
          <w:szCs w:val="24"/>
        </w:rPr>
      </w:pPr>
      <w:r>
        <w:rPr>
          <w:rFonts w:asciiTheme="majorHAnsi" w:hAnsiTheme="majorHAnsi" w:cs="Arial"/>
          <w:sz w:val="24"/>
          <w:szCs w:val="24"/>
        </w:rPr>
        <w:t xml:space="preserve">       Najkrótszy termin dostawy </w:t>
      </w:r>
    </w:p>
    <w:p w:rsidR="00EF2B2C" w:rsidRDefault="006825AA" w:rsidP="002B1B3F">
      <w:pPr>
        <w:ind w:left="2832" w:firstLine="708"/>
        <w:rPr>
          <w:rFonts w:asciiTheme="majorHAnsi" w:hAnsiTheme="majorHAnsi" w:cs="Arial"/>
          <w:sz w:val="24"/>
          <w:szCs w:val="24"/>
        </w:rPr>
      </w:pPr>
      <w:r>
        <w:rPr>
          <w:rFonts w:asciiTheme="majorHAnsi" w:hAnsiTheme="majorHAnsi" w:cs="Arial"/>
          <w:sz w:val="24"/>
          <w:szCs w:val="24"/>
        </w:rPr>
        <w:t xml:space="preserve">      w dniach roboczych spośród</w:t>
      </w:r>
    </w:p>
    <w:p w:rsidR="006825AA" w:rsidRDefault="006825AA" w:rsidP="002B1B3F">
      <w:pPr>
        <w:ind w:left="2832" w:firstLine="708"/>
        <w:rPr>
          <w:rFonts w:asciiTheme="majorHAnsi" w:hAnsiTheme="majorHAnsi" w:cs="Arial"/>
          <w:sz w:val="24"/>
          <w:szCs w:val="24"/>
        </w:rPr>
      </w:pPr>
      <w:r>
        <w:rPr>
          <w:rFonts w:asciiTheme="majorHAnsi" w:hAnsiTheme="majorHAnsi" w:cs="Arial"/>
          <w:sz w:val="24"/>
          <w:szCs w:val="24"/>
        </w:rPr>
        <w:t xml:space="preserve">                    złożonych ofert</w:t>
      </w:r>
    </w:p>
    <w:p w:rsidR="002B1B3F" w:rsidRDefault="002B1B3F" w:rsidP="0035304D">
      <w:pPr>
        <w:rPr>
          <w:rFonts w:asciiTheme="majorHAnsi" w:hAnsiTheme="majorHAnsi" w:cs="Arial"/>
          <w:sz w:val="24"/>
          <w:szCs w:val="24"/>
        </w:rPr>
      </w:pPr>
      <w:r>
        <w:rPr>
          <w:rFonts w:asciiTheme="majorHAnsi" w:hAnsiTheme="majorHAnsi" w:cs="Arial"/>
          <w:sz w:val="24"/>
          <w:szCs w:val="24"/>
        </w:rPr>
        <w:t>Liczba punktów oferty badanej</w:t>
      </w:r>
      <w:r w:rsidR="007654CC">
        <w:rPr>
          <w:rFonts w:asciiTheme="majorHAnsi" w:hAnsiTheme="majorHAnsi" w:cs="Arial"/>
          <w:sz w:val="24"/>
          <w:szCs w:val="24"/>
        </w:rPr>
        <w:t xml:space="preserve"> (T)</w:t>
      </w:r>
      <w:r>
        <w:rPr>
          <w:rFonts w:asciiTheme="majorHAnsi" w:hAnsiTheme="majorHAnsi" w:cs="Arial"/>
          <w:sz w:val="24"/>
          <w:szCs w:val="24"/>
        </w:rPr>
        <w:t xml:space="preserve"> = </w:t>
      </w:r>
      <w:r w:rsidR="00AF0B7E">
        <w:rPr>
          <w:rFonts w:asciiTheme="majorHAnsi" w:hAnsiTheme="majorHAnsi" w:cs="Arial"/>
          <w:sz w:val="24"/>
          <w:szCs w:val="24"/>
        </w:rPr>
        <w:t xml:space="preserve">------------------------------------------  </w:t>
      </w:r>
      <w:r>
        <w:rPr>
          <w:rFonts w:asciiTheme="majorHAnsi" w:hAnsiTheme="majorHAnsi" w:cs="Arial"/>
          <w:sz w:val="24"/>
          <w:szCs w:val="24"/>
        </w:rPr>
        <w:t xml:space="preserve">x 100 x </w:t>
      </w:r>
      <w:r w:rsidR="00A4110E">
        <w:rPr>
          <w:rFonts w:asciiTheme="majorHAnsi" w:hAnsiTheme="majorHAnsi" w:cs="Arial"/>
          <w:sz w:val="24"/>
          <w:szCs w:val="24"/>
        </w:rPr>
        <w:t>2</w:t>
      </w:r>
      <w:r w:rsidR="00EF2B2C">
        <w:rPr>
          <w:rFonts w:asciiTheme="majorHAnsi" w:hAnsiTheme="majorHAnsi" w:cs="Arial"/>
          <w:sz w:val="24"/>
          <w:szCs w:val="24"/>
        </w:rPr>
        <w:t>0</w:t>
      </w:r>
      <w:r>
        <w:rPr>
          <w:rFonts w:asciiTheme="majorHAnsi" w:hAnsiTheme="majorHAnsi" w:cs="Arial"/>
          <w:sz w:val="24"/>
          <w:szCs w:val="24"/>
        </w:rPr>
        <w:t>%</w:t>
      </w:r>
    </w:p>
    <w:p w:rsidR="00A4110E" w:rsidRDefault="00A4110E" w:rsidP="00A4110E">
      <w:pPr>
        <w:ind w:left="3540"/>
        <w:rPr>
          <w:rFonts w:asciiTheme="majorHAnsi" w:hAnsiTheme="majorHAnsi" w:cs="Arial"/>
          <w:sz w:val="24"/>
          <w:szCs w:val="24"/>
        </w:rPr>
      </w:pPr>
      <w:r>
        <w:rPr>
          <w:rFonts w:asciiTheme="majorHAnsi" w:hAnsiTheme="majorHAnsi" w:cs="Arial"/>
          <w:sz w:val="24"/>
          <w:szCs w:val="24"/>
        </w:rPr>
        <w:t xml:space="preserve">          T</w:t>
      </w:r>
      <w:r w:rsidRPr="00A4110E">
        <w:rPr>
          <w:rFonts w:asciiTheme="majorHAnsi" w:hAnsiTheme="majorHAnsi" w:cs="Arial"/>
          <w:sz w:val="24"/>
          <w:szCs w:val="24"/>
        </w:rPr>
        <w:t xml:space="preserve">ermin dostawy w dniach </w:t>
      </w:r>
    </w:p>
    <w:p w:rsidR="00EF2B2C" w:rsidRPr="00A4110E" w:rsidRDefault="00A4110E" w:rsidP="00A4110E">
      <w:pPr>
        <w:ind w:left="3540"/>
        <w:rPr>
          <w:rFonts w:asciiTheme="majorHAnsi" w:hAnsiTheme="majorHAnsi" w:cs="Arial"/>
          <w:b/>
          <w:sz w:val="24"/>
          <w:szCs w:val="24"/>
        </w:rPr>
      </w:pPr>
      <w:r>
        <w:rPr>
          <w:rFonts w:asciiTheme="majorHAnsi" w:hAnsiTheme="majorHAnsi" w:cs="Arial"/>
          <w:sz w:val="24"/>
          <w:szCs w:val="24"/>
        </w:rPr>
        <w:t xml:space="preserve">     </w:t>
      </w:r>
      <w:r w:rsidRPr="00A4110E">
        <w:rPr>
          <w:rFonts w:asciiTheme="majorHAnsi" w:hAnsiTheme="majorHAnsi" w:cs="Arial"/>
          <w:sz w:val="24"/>
          <w:szCs w:val="24"/>
        </w:rPr>
        <w:t>roboczych w ofercie ocenianej</w:t>
      </w:r>
    </w:p>
    <w:p w:rsidR="006825AA" w:rsidRDefault="006825AA" w:rsidP="007654CC">
      <w:pPr>
        <w:rPr>
          <w:rFonts w:asciiTheme="majorHAnsi" w:hAnsiTheme="majorHAnsi" w:cs="Arial"/>
          <w:sz w:val="24"/>
          <w:szCs w:val="24"/>
        </w:rPr>
      </w:pPr>
    </w:p>
    <w:p w:rsidR="00A4110E" w:rsidRPr="00A4110E" w:rsidRDefault="00A4110E" w:rsidP="007654CC">
      <w:pPr>
        <w:rPr>
          <w:rFonts w:asciiTheme="majorHAnsi" w:hAnsiTheme="majorHAnsi" w:cs="Arial"/>
          <w:i/>
          <w:sz w:val="24"/>
          <w:szCs w:val="24"/>
        </w:rPr>
      </w:pPr>
      <w:r w:rsidRPr="00A4110E">
        <w:rPr>
          <w:rFonts w:asciiTheme="majorHAnsi" w:hAnsiTheme="majorHAnsi" w:cs="Arial"/>
          <w:i/>
          <w:sz w:val="24"/>
          <w:szCs w:val="24"/>
        </w:rPr>
        <w:t>Uwaga: dopuszcza się zaoferowanie terminu dostawy przedmiotów zamówienia w dni robocze tj. od poniedziałku do piątku z wyłączeniem świąt ustawowo wolnych od pracy, który powinien zawierać się w granicach od 1 do 10 dni roboczych od złożenia zamówienia. Termin ten nie dotyczy dzierżawionego analizatora, który nie jest oceniany.</w:t>
      </w:r>
    </w:p>
    <w:p w:rsidR="00A4110E" w:rsidRDefault="00507617" w:rsidP="006825AA">
      <w:pPr>
        <w:tabs>
          <w:tab w:val="left" w:pos="7938"/>
        </w:tabs>
        <w:rPr>
          <w:rFonts w:asciiTheme="majorHAnsi" w:hAnsiTheme="majorHAnsi" w:cs="Arial"/>
          <w:b/>
          <w:sz w:val="24"/>
          <w:szCs w:val="24"/>
        </w:rPr>
      </w:pPr>
      <w:r>
        <w:rPr>
          <w:rFonts w:asciiTheme="majorHAnsi" w:hAnsiTheme="majorHAnsi" w:cs="Arial"/>
          <w:b/>
          <w:sz w:val="24"/>
          <w:szCs w:val="24"/>
        </w:rPr>
        <w:t>12.6</w:t>
      </w:r>
      <w:r w:rsidR="007654CC" w:rsidRPr="00B96EE1">
        <w:rPr>
          <w:rFonts w:asciiTheme="majorHAnsi" w:hAnsiTheme="majorHAnsi" w:cs="Arial"/>
          <w:b/>
          <w:sz w:val="24"/>
          <w:szCs w:val="24"/>
        </w:rPr>
        <w:t xml:space="preserve"> </w:t>
      </w:r>
      <w:r w:rsidR="00EF2B2C" w:rsidRPr="00EF2B2C">
        <w:rPr>
          <w:rFonts w:asciiTheme="majorHAnsi" w:hAnsiTheme="majorHAnsi" w:cs="Arial"/>
          <w:b/>
          <w:sz w:val="24"/>
          <w:szCs w:val="24"/>
        </w:rPr>
        <w:t>Termin płatności za realizację przedmiotu zamówieni</w:t>
      </w:r>
      <w:r w:rsidR="00AA336F">
        <w:rPr>
          <w:rFonts w:asciiTheme="majorHAnsi" w:hAnsiTheme="majorHAnsi" w:cs="Arial"/>
          <w:b/>
          <w:sz w:val="24"/>
          <w:szCs w:val="24"/>
        </w:rPr>
        <w:t>a (nie</w:t>
      </w:r>
      <w:r w:rsidR="006825AA">
        <w:rPr>
          <w:rFonts w:asciiTheme="majorHAnsi" w:hAnsiTheme="majorHAnsi" w:cs="Arial"/>
          <w:b/>
          <w:sz w:val="24"/>
          <w:szCs w:val="24"/>
        </w:rPr>
        <w:t xml:space="preserve"> dotyczy dzierżawy)  (P) (20 %)</w:t>
      </w:r>
    </w:p>
    <w:p w:rsidR="0028120D" w:rsidRDefault="0028120D" w:rsidP="006825AA">
      <w:pPr>
        <w:tabs>
          <w:tab w:val="left" w:pos="7938"/>
        </w:tabs>
        <w:rPr>
          <w:rFonts w:asciiTheme="majorHAnsi" w:hAnsiTheme="majorHAnsi" w:cs="Arial"/>
          <w:sz w:val="24"/>
          <w:szCs w:val="24"/>
        </w:rPr>
      </w:pPr>
      <w:r w:rsidRPr="0028120D">
        <w:rPr>
          <w:rFonts w:asciiTheme="majorHAnsi" w:hAnsiTheme="majorHAnsi" w:cs="Arial"/>
          <w:sz w:val="24"/>
          <w:szCs w:val="24"/>
        </w:rPr>
        <w:t>Oferta z najdłuższym terminem płatności za realizację przedmiotu zamówienia uzyska największą ilość</w:t>
      </w:r>
      <w:r>
        <w:rPr>
          <w:rFonts w:asciiTheme="majorHAnsi" w:hAnsiTheme="majorHAnsi" w:cs="Arial"/>
          <w:sz w:val="24"/>
          <w:szCs w:val="24"/>
        </w:rPr>
        <w:t xml:space="preserve"> </w:t>
      </w:r>
      <w:r w:rsidRPr="0028120D">
        <w:rPr>
          <w:rFonts w:asciiTheme="majorHAnsi" w:hAnsiTheme="majorHAnsi" w:cs="Arial"/>
          <w:sz w:val="24"/>
          <w:szCs w:val="24"/>
        </w:rPr>
        <w:t>punktów (</w:t>
      </w:r>
      <w:r w:rsidR="00A4110E">
        <w:rPr>
          <w:rFonts w:asciiTheme="majorHAnsi" w:hAnsiTheme="majorHAnsi" w:cs="Arial"/>
          <w:sz w:val="24"/>
          <w:szCs w:val="24"/>
        </w:rPr>
        <w:t>2</w:t>
      </w:r>
      <w:r>
        <w:rPr>
          <w:rFonts w:asciiTheme="majorHAnsi" w:hAnsiTheme="majorHAnsi" w:cs="Arial"/>
          <w:sz w:val="24"/>
          <w:szCs w:val="24"/>
        </w:rPr>
        <w:t>0</w:t>
      </w:r>
      <w:r w:rsidRPr="0028120D">
        <w:rPr>
          <w:rFonts w:asciiTheme="majorHAnsi" w:hAnsiTheme="majorHAnsi" w:cs="Arial"/>
          <w:sz w:val="24"/>
          <w:szCs w:val="24"/>
        </w:rPr>
        <w:t>), pozostałe oferty mniejszą ilość punktów wynikającą z wyliczenia matematycznego, wg</w:t>
      </w:r>
      <w:r>
        <w:rPr>
          <w:rFonts w:asciiTheme="majorHAnsi" w:hAnsiTheme="majorHAnsi" w:cs="Arial"/>
          <w:sz w:val="24"/>
          <w:szCs w:val="24"/>
        </w:rPr>
        <w:t xml:space="preserve"> wzoru:</w:t>
      </w:r>
    </w:p>
    <w:p w:rsidR="0028120D" w:rsidRPr="00B96EE1" w:rsidRDefault="0028120D" w:rsidP="007654CC">
      <w:pPr>
        <w:rPr>
          <w:rFonts w:asciiTheme="majorHAnsi" w:hAnsiTheme="majorHAnsi" w:cs="Arial"/>
          <w:sz w:val="24"/>
          <w:szCs w:val="24"/>
        </w:rPr>
      </w:pPr>
    </w:p>
    <w:p w:rsidR="0028120D" w:rsidRPr="0028120D"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termin płatności za realizację</w:t>
      </w:r>
    </w:p>
    <w:p w:rsidR="0028120D"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 xml:space="preserve">przedmiotu zamówienia </w:t>
      </w:r>
    </w:p>
    <w:p w:rsidR="0028120D" w:rsidRPr="0028120D" w:rsidRDefault="0028120D" w:rsidP="0028120D">
      <w:pPr>
        <w:ind w:left="3540" w:firstLine="708"/>
        <w:rPr>
          <w:rFonts w:asciiTheme="majorHAnsi" w:hAnsiTheme="majorHAnsi" w:cs="Arial"/>
          <w:sz w:val="24"/>
          <w:szCs w:val="24"/>
        </w:rPr>
      </w:pPr>
      <w:r>
        <w:rPr>
          <w:rFonts w:asciiTheme="majorHAnsi" w:hAnsiTheme="majorHAnsi" w:cs="Arial"/>
          <w:sz w:val="24"/>
          <w:szCs w:val="24"/>
        </w:rPr>
        <w:t>badanej oferty</w:t>
      </w:r>
    </w:p>
    <w:p w:rsidR="00B96EE1" w:rsidRDefault="00B96EE1" w:rsidP="00B96EE1">
      <w:pPr>
        <w:rPr>
          <w:rFonts w:asciiTheme="majorHAnsi" w:hAnsiTheme="majorHAnsi" w:cs="Arial"/>
          <w:sz w:val="24"/>
          <w:szCs w:val="24"/>
        </w:rPr>
      </w:pPr>
      <w:r>
        <w:rPr>
          <w:rFonts w:asciiTheme="majorHAnsi" w:hAnsiTheme="majorHAnsi" w:cs="Arial"/>
          <w:sz w:val="24"/>
          <w:szCs w:val="24"/>
        </w:rPr>
        <w:t>Liczba punktów oferty badanej (</w:t>
      </w:r>
      <w:r w:rsidR="0028120D">
        <w:rPr>
          <w:rFonts w:asciiTheme="majorHAnsi" w:hAnsiTheme="majorHAnsi" w:cs="Arial"/>
          <w:sz w:val="24"/>
          <w:szCs w:val="24"/>
        </w:rPr>
        <w:t>P</w:t>
      </w:r>
      <w:r>
        <w:rPr>
          <w:rFonts w:asciiTheme="majorHAnsi" w:hAnsiTheme="majorHAnsi" w:cs="Arial"/>
          <w:sz w:val="24"/>
          <w:szCs w:val="24"/>
        </w:rPr>
        <w:t xml:space="preserve">) = </w:t>
      </w:r>
      <w:r w:rsidR="00AF0B7E">
        <w:rPr>
          <w:rFonts w:asciiTheme="majorHAnsi" w:hAnsiTheme="majorHAnsi" w:cs="Arial"/>
          <w:sz w:val="24"/>
          <w:szCs w:val="24"/>
        </w:rPr>
        <w:t xml:space="preserve">       ------------------------------------   </w:t>
      </w:r>
      <w:r w:rsidR="0080762E">
        <w:rPr>
          <w:rFonts w:asciiTheme="majorHAnsi" w:hAnsiTheme="majorHAnsi" w:cs="Arial"/>
          <w:sz w:val="24"/>
          <w:szCs w:val="24"/>
        </w:rPr>
        <w:t>x 100 x 2</w:t>
      </w:r>
      <w:r>
        <w:rPr>
          <w:rFonts w:asciiTheme="majorHAnsi" w:hAnsiTheme="majorHAnsi" w:cs="Arial"/>
          <w:sz w:val="24"/>
          <w:szCs w:val="24"/>
        </w:rPr>
        <w:t>0%</w:t>
      </w:r>
    </w:p>
    <w:p w:rsidR="0028120D"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 xml:space="preserve">maksymalny termin płatności </w:t>
      </w:r>
    </w:p>
    <w:p w:rsidR="0028120D" w:rsidRDefault="0028120D" w:rsidP="0028120D">
      <w:pPr>
        <w:ind w:left="3540" w:firstLine="708"/>
        <w:rPr>
          <w:rFonts w:asciiTheme="majorHAnsi" w:hAnsiTheme="majorHAnsi" w:cs="Arial"/>
          <w:sz w:val="24"/>
          <w:szCs w:val="24"/>
        </w:rPr>
      </w:pPr>
      <w:r>
        <w:rPr>
          <w:rFonts w:asciiTheme="majorHAnsi" w:hAnsiTheme="majorHAnsi" w:cs="Arial"/>
          <w:sz w:val="24"/>
          <w:szCs w:val="24"/>
        </w:rPr>
        <w:t xml:space="preserve">za </w:t>
      </w:r>
      <w:r w:rsidRPr="0028120D">
        <w:rPr>
          <w:rFonts w:asciiTheme="majorHAnsi" w:hAnsiTheme="majorHAnsi" w:cs="Arial"/>
          <w:sz w:val="24"/>
          <w:szCs w:val="24"/>
        </w:rPr>
        <w:t xml:space="preserve">realizację przedmiotu </w:t>
      </w:r>
    </w:p>
    <w:p w:rsidR="00B96EE1" w:rsidRPr="002B1B3F" w:rsidRDefault="0028120D" w:rsidP="0028120D">
      <w:pPr>
        <w:ind w:left="3540" w:firstLine="708"/>
        <w:rPr>
          <w:rFonts w:asciiTheme="majorHAnsi" w:hAnsiTheme="majorHAnsi" w:cs="Arial"/>
          <w:sz w:val="24"/>
          <w:szCs w:val="24"/>
        </w:rPr>
      </w:pPr>
      <w:r w:rsidRPr="0028120D">
        <w:rPr>
          <w:rFonts w:asciiTheme="majorHAnsi" w:hAnsiTheme="majorHAnsi" w:cs="Arial"/>
          <w:sz w:val="24"/>
          <w:szCs w:val="24"/>
        </w:rPr>
        <w:t>zamówienia</w:t>
      </w:r>
      <w:r>
        <w:rPr>
          <w:rFonts w:asciiTheme="majorHAnsi" w:hAnsiTheme="majorHAnsi" w:cs="Arial"/>
          <w:sz w:val="24"/>
          <w:szCs w:val="24"/>
        </w:rPr>
        <w:t xml:space="preserve"> </w:t>
      </w:r>
      <w:r w:rsidRPr="0028120D">
        <w:rPr>
          <w:rFonts w:asciiTheme="majorHAnsi" w:hAnsiTheme="majorHAnsi" w:cs="Arial"/>
          <w:sz w:val="24"/>
          <w:szCs w:val="24"/>
        </w:rPr>
        <w:t xml:space="preserve">spośród </w:t>
      </w:r>
      <w:r>
        <w:rPr>
          <w:rFonts w:asciiTheme="majorHAnsi" w:hAnsiTheme="majorHAnsi" w:cs="Arial"/>
          <w:sz w:val="24"/>
          <w:szCs w:val="24"/>
        </w:rPr>
        <w:t>ofert</w:t>
      </w:r>
    </w:p>
    <w:p w:rsidR="0028120D" w:rsidRDefault="0028120D" w:rsidP="00B96EE1">
      <w:pPr>
        <w:rPr>
          <w:rFonts w:asciiTheme="majorHAnsi" w:hAnsiTheme="majorHAnsi" w:cs="Arial"/>
          <w:b/>
          <w:sz w:val="24"/>
          <w:szCs w:val="24"/>
        </w:rPr>
      </w:pPr>
    </w:p>
    <w:p w:rsidR="00B96EE1" w:rsidRPr="00A4110E" w:rsidRDefault="00A4110E" w:rsidP="0028120D">
      <w:pPr>
        <w:rPr>
          <w:rFonts w:asciiTheme="majorHAnsi" w:hAnsiTheme="majorHAnsi" w:cs="Arial"/>
          <w:i/>
          <w:sz w:val="24"/>
          <w:szCs w:val="24"/>
        </w:rPr>
      </w:pPr>
      <w:r w:rsidRPr="00A4110E">
        <w:rPr>
          <w:rFonts w:asciiTheme="majorHAnsi" w:hAnsiTheme="majorHAnsi" w:cs="Arial"/>
          <w:i/>
          <w:sz w:val="24"/>
          <w:szCs w:val="24"/>
        </w:rPr>
        <w:t>Uwaga: T</w:t>
      </w:r>
      <w:r w:rsidR="0028120D" w:rsidRPr="00A4110E">
        <w:rPr>
          <w:rFonts w:asciiTheme="majorHAnsi" w:hAnsiTheme="majorHAnsi" w:cs="Arial"/>
          <w:i/>
          <w:sz w:val="24"/>
          <w:szCs w:val="24"/>
        </w:rPr>
        <w:t xml:space="preserve">ermin płatności za realizację przedmiotu zamówienia należy </w:t>
      </w:r>
      <w:r w:rsidR="0080762E">
        <w:rPr>
          <w:rFonts w:asciiTheme="majorHAnsi" w:hAnsiTheme="majorHAnsi" w:cs="Arial"/>
          <w:i/>
          <w:sz w:val="24"/>
          <w:szCs w:val="24"/>
        </w:rPr>
        <w:t xml:space="preserve">wskazać w </w:t>
      </w:r>
      <w:r w:rsidRPr="00A4110E">
        <w:rPr>
          <w:rFonts w:asciiTheme="majorHAnsi" w:hAnsiTheme="majorHAnsi" w:cs="Arial"/>
          <w:i/>
          <w:sz w:val="24"/>
          <w:szCs w:val="24"/>
        </w:rPr>
        <w:t>f</w:t>
      </w:r>
      <w:r w:rsidR="0028120D" w:rsidRPr="00A4110E">
        <w:rPr>
          <w:rFonts w:asciiTheme="majorHAnsi" w:hAnsiTheme="majorHAnsi" w:cs="Arial"/>
          <w:i/>
          <w:sz w:val="24"/>
          <w:szCs w:val="24"/>
        </w:rPr>
        <w:t xml:space="preserve">ormularzu oferty </w:t>
      </w:r>
      <w:r w:rsidRPr="00A4110E">
        <w:rPr>
          <w:rFonts w:asciiTheme="majorHAnsi" w:hAnsiTheme="majorHAnsi" w:cs="Arial"/>
          <w:i/>
          <w:sz w:val="24"/>
          <w:szCs w:val="24"/>
        </w:rPr>
        <w:t xml:space="preserve">i </w:t>
      </w:r>
      <w:r>
        <w:rPr>
          <w:rFonts w:asciiTheme="majorHAnsi" w:hAnsiTheme="majorHAnsi" w:cs="Arial"/>
          <w:i/>
          <w:sz w:val="24"/>
          <w:szCs w:val="24"/>
        </w:rPr>
        <w:t xml:space="preserve">powinien zawierać się w granicach </w:t>
      </w:r>
      <w:r w:rsidR="0080762E">
        <w:rPr>
          <w:rFonts w:asciiTheme="majorHAnsi" w:hAnsiTheme="majorHAnsi" w:cs="Arial"/>
          <w:i/>
          <w:sz w:val="24"/>
          <w:szCs w:val="24"/>
        </w:rPr>
        <w:t xml:space="preserve">od </w:t>
      </w:r>
      <w:r w:rsidR="0028120D" w:rsidRPr="00A4110E">
        <w:rPr>
          <w:rFonts w:asciiTheme="majorHAnsi" w:hAnsiTheme="majorHAnsi" w:cs="Arial"/>
          <w:i/>
          <w:sz w:val="24"/>
          <w:szCs w:val="24"/>
        </w:rPr>
        <w:t xml:space="preserve">30 dni </w:t>
      </w:r>
      <w:r w:rsidR="0080762E">
        <w:rPr>
          <w:rFonts w:asciiTheme="majorHAnsi" w:hAnsiTheme="majorHAnsi" w:cs="Arial"/>
          <w:i/>
          <w:sz w:val="24"/>
          <w:szCs w:val="24"/>
        </w:rPr>
        <w:t xml:space="preserve">do </w:t>
      </w:r>
      <w:r w:rsidR="0028120D" w:rsidRPr="00A4110E">
        <w:rPr>
          <w:rFonts w:asciiTheme="majorHAnsi" w:hAnsiTheme="majorHAnsi" w:cs="Arial"/>
          <w:i/>
          <w:sz w:val="24"/>
          <w:szCs w:val="24"/>
        </w:rPr>
        <w:t>60 dni.</w:t>
      </w:r>
      <w:r w:rsidR="0080762E">
        <w:rPr>
          <w:rFonts w:asciiTheme="majorHAnsi" w:hAnsiTheme="majorHAnsi" w:cs="Arial"/>
          <w:i/>
          <w:sz w:val="24"/>
          <w:szCs w:val="24"/>
        </w:rPr>
        <w:t xml:space="preserve"> Termin płatności za dzierżawę analizatora nie jest oceniany.</w:t>
      </w:r>
    </w:p>
    <w:p w:rsidR="00507617" w:rsidRDefault="00507617" w:rsidP="00B60B99">
      <w:pPr>
        <w:spacing w:after="0" w:line="240" w:lineRule="auto"/>
        <w:jc w:val="both"/>
        <w:rPr>
          <w:rFonts w:ascii="Cambria" w:hAnsi="Cambria"/>
          <w:sz w:val="24"/>
        </w:rPr>
      </w:pPr>
    </w:p>
    <w:p w:rsidR="00B60B99" w:rsidRPr="00AF0B7E" w:rsidRDefault="00507617" w:rsidP="00B60B99">
      <w:pPr>
        <w:spacing w:after="0" w:line="240" w:lineRule="auto"/>
        <w:jc w:val="both"/>
        <w:rPr>
          <w:rFonts w:ascii="Cambria" w:hAnsi="Cambria"/>
          <w:b/>
          <w:sz w:val="24"/>
        </w:rPr>
      </w:pPr>
      <w:r w:rsidRPr="00AF0B7E">
        <w:rPr>
          <w:rFonts w:ascii="Cambria" w:hAnsi="Cambria"/>
          <w:b/>
          <w:sz w:val="24"/>
        </w:rPr>
        <w:t>12.7</w:t>
      </w:r>
      <w:r w:rsidR="00B60B99" w:rsidRPr="00AF0B7E">
        <w:rPr>
          <w:rFonts w:ascii="Cambria" w:hAnsi="Cambria"/>
          <w:b/>
          <w:sz w:val="24"/>
        </w:rPr>
        <w:t>. Za najkorzystniejszą uznana zostanie oferta z najwyższą liczbą punktów</w:t>
      </w:r>
      <w:r w:rsidR="0028120D">
        <w:rPr>
          <w:rFonts w:ascii="Cambria" w:hAnsi="Cambria"/>
          <w:b/>
          <w:sz w:val="24"/>
        </w:rPr>
        <w:t xml:space="preserve"> łącznie (C+T+P</w:t>
      </w:r>
      <w:r w:rsidRPr="00AF0B7E">
        <w:rPr>
          <w:rFonts w:ascii="Cambria" w:hAnsi="Cambria"/>
          <w:b/>
          <w:sz w:val="24"/>
        </w:rPr>
        <w:t>)</w:t>
      </w:r>
      <w:r w:rsidR="00444674" w:rsidRPr="00AF0B7E">
        <w:rPr>
          <w:rFonts w:ascii="Cambria" w:hAnsi="Cambria"/>
          <w:b/>
          <w:sz w:val="24"/>
        </w:rPr>
        <w:t>.</w:t>
      </w:r>
    </w:p>
    <w:p w:rsidR="00B60B99" w:rsidRPr="00B60B99" w:rsidRDefault="00507617"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507617" w:rsidP="00B60B99">
      <w:pPr>
        <w:spacing w:after="0" w:line="240" w:lineRule="auto"/>
        <w:jc w:val="both"/>
        <w:rPr>
          <w:rFonts w:ascii="Cambria" w:hAnsi="Cambria"/>
          <w:sz w:val="24"/>
        </w:rPr>
      </w:pPr>
      <w:r>
        <w:rPr>
          <w:rFonts w:ascii="Cambria" w:hAnsi="Cambria"/>
          <w:sz w:val="24"/>
        </w:rPr>
        <w:t>12.9</w:t>
      </w:r>
      <w:r w:rsidR="00B60B99" w:rsidRPr="003D4F3D">
        <w:rPr>
          <w:rFonts w:ascii="Cambria" w:hAnsi="Cambria"/>
          <w:sz w:val="24"/>
        </w:rPr>
        <w:t>. Ocena punktowa będzie dotyczyć wyłącznie ofert uznanych za ważne i niepodlegających odrzuceniu.</w:t>
      </w:r>
    </w:p>
    <w:p w:rsidR="0035304D" w:rsidRPr="00B60B99" w:rsidRDefault="00507617" w:rsidP="00B60B99">
      <w:pPr>
        <w:spacing w:after="0" w:line="240" w:lineRule="auto"/>
        <w:jc w:val="both"/>
        <w:rPr>
          <w:rFonts w:ascii="Cambria" w:hAnsi="Cambria"/>
          <w:sz w:val="24"/>
        </w:rPr>
      </w:pPr>
      <w:r>
        <w:rPr>
          <w:rFonts w:ascii="Cambria" w:hAnsi="Cambria"/>
          <w:sz w:val="24"/>
        </w:rPr>
        <w:t>12.10</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507617" w:rsidP="00FC1828">
      <w:pPr>
        <w:spacing w:after="0" w:line="240" w:lineRule="auto"/>
        <w:jc w:val="both"/>
        <w:rPr>
          <w:rFonts w:ascii="Cambria" w:hAnsi="Cambria"/>
          <w:sz w:val="24"/>
        </w:rPr>
      </w:pPr>
      <w:r>
        <w:rPr>
          <w:rFonts w:ascii="Cambria" w:hAnsi="Cambria"/>
          <w:sz w:val="24"/>
        </w:rPr>
        <w:t>12.11</w:t>
      </w:r>
      <w:r w:rsidR="00FC1828" w:rsidRPr="003D4F3D">
        <w:rPr>
          <w:rFonts w:ascii="Cambria" w:hAnsi="Cambria"/>
          <w:sz w:val="24"/>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w:t>
      </w:r>
      <w:r w:rsidR="00FC1828" w:rsidRPr="003D4F3D">
        <w:rPr>
          <w:rFonts w:ascii="Cambria" w:hAnsi="Cambria"/>
          <w:sz w:val="24"/>
        </w:rPr>
        <w:lastRenderedPageBreak/>
        <w:t>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4C4561">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b) zmiany wysokości minimalnego wynagrodzenia ustalonego na podstawie przepisów o minimalnym wynagrodzeniu za pracę,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c) zmiany zasad podlegania ubezpieczeniom społecznym lub ubezpieczeniu zdrowotnemu lub wysokości stawki składki na ubezpieczenia społeczne lub zdrowotne na zasadach i w sposób określony w § 10 umowy, jeżeli zmiany te będą miały wpływ na koszty wykonania umowy,</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 xml:space="preserve">2. terminu wykonania Umowy przez Wykonawcę.  </w:t>
      </w:r>
    </w:p>
    <w:p w:rsidR="003B1C98"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lastRenderedPageBreak/>
        <w:t>3. 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lastRenderedPageBreak/>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z cenowy – Załącznik 2</w:t>
      </w:r>
      <w:r w:rsidR="004C4561">
        <w:rPr>
          <w:rFonts w:ascii="Cambria" w:hAnsi="Cambria"/>
          <w:sz w:val="24"/>
          <w:szCs w:val="24"/>
        </w:rPr>
        <w:t xml:space="preserve">A </w:t>
      </w:r>
    </w:p>
    <w:p w:rsidR="004C4561" w:rsidRDefault="004C4561" w:rsidP="007E4805">
      <w:pPr>
        <w:spacing w:after="0" w:line="240" w:lineRule="auto"/>
        <w:jc w:val="both"/>
        <w:rPr>
          <w:rFonts w:ascii="Cambria" w:hAnsi="Cambria"/>
          <w:sz w:val="24"/>
          <w:szCs w:val="24"/>
        </w:rPr>
      </w:pPr>
      <w:r>
        <w:rPr>
          <w:rFonts w:ascii="Cambria" w:hAnsi="Cambria"/>
          <w:sz w:val="24"/>
          <w:szCs w:val="24"/>
        </w:rPr>
        <w:t xml:space="preserve">3. Formularz </w:t>
      </w:r>
      <w:r w:rsidR="0028120D">
        <w:rPr>
          <w:rFonts w:ascii="Cambria" w:hAnsi="Cambria"/>
          <w:sz w:val="24"/>
          <w:szCs w:val="24"/>
        </w:rPr>
        <w:t xml:space="preserve">- </w:t>
      </w:r>
      <w:r w:rsidR="00EB78D1" w:rsidRPr="0028120D">
        <w:rPr>
          <w:rFonts w:asciiTheme="majorHAnsi" w:hAnsiTheme="majorHAnsi"/>
          <w:sz w:val="24"/>
          <w:szCs w:val="24"/>
        </w:rPr>
        <w:t>Zestawienie parametrów granicznych</w:t>
      </w:r>
      <w:r>
        <w:rPr>
          <w:rFonts w:ascii="Cambria" w:hAnsi="Cambria"/>
          <w:sz w:val="24"/>
          <w:szCs w:val="24"/>
        </w:rPr>
        <w:t xml:space="preserve"> - Załącznik nr 2B</w:t>
      </w:r>
    </w:p>
    <w:p w:rsidR="00763336"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składane na podstawie art. 25a ust. 1 ustawy - Załącznik nr 3</w:t>
      </w:r>
    </w:p>
    <w:p w:rsidR="00763336" w:rsidRDefault="004C4561" w:rsidP="00763336">
      <w:pPr>
        <w:spacing w:after="0" w:line="240" w:lineRule="auto"/>
        <w:jc w:val="both"/>
        <w:rPr>
          <w:rFonts w:ascii="Cambria" w:hAnsi="Cambria" w:cs="Calibri"/>
          <w:sz w:val="24"/>
          <w:szCs w:val="24"/>
        </w:rPr>
      </w:pPr>
      <w:r>
        <w:rPr>
          <w:rFonts w:ascii="Cambria" w:hAnsi="Cambria" w:cs="Calibri"/>
          <w:sz w:val="24"/>
          <w:szCs w:val="24"/>
        </w:rPr>
        <w:t>5</w:t>
      </w:r>
      <w:r w:rsidR="00763336" w:rsidRPr="00763336">
        <w:rPr>
          <w:rFonts w:ascii="Cambria" w:hAnsi="Cambria" w:cs="Calibri"/>
          <w:sz w:val="24"/>
          <w:szCs w:val="24"/>
        </w:rPr>
        <w:t>. OŚWIADCZENIE DOTYCZĄCE GRUPY KAPITAŁOWEJ - Załącznik nr 4</w:t>
      </w:r>
    </w:p>
    <w:p w:rsidR="004C4561" w:rsidRPr="00763336" w:rsidRDefault="004C4561" w:rsidP="00763336">
      <w:pPr>
        <w:spacing w:after="0" w:line="240" w:lineRule="auto"/>
        <w:jc w:val="both"/>
        <w:rPr>
          <w:rFonts w:ascii="Cambria" w:hAnsi="Cambria" w:cs="Calibri"/>
          <w:sz w:val="24"/>
          <w:szCs w:val="24"/>
        </w:rPr>
      </w:pPr>
      <w:r>
        <w:rPr>
          <w:rFonts w:ascii="Cambria" w:hAnsi="Cambria" w:cs="Calibri"/>
          <w:sz w:val="24"/>
          <w:szCs w:val="24"/>
        </w:rPr>
        <w:t>6.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w:t>
      </w:r>
      <w:r w:rsidR="00A10CBD" w:rsidRPr="00066CFB">
        <w:rPr>
          <w:rFonts w:ascii="Cambria" w:hAnsi="Cambria" w:cs="Calibri"/>
          <w:sz w:val="24"/>
          <w:szCs w:val="24"/>
        </w:rPr>
        <w:lastRenderedPageBreak/>
        <w:t xml:space="preserve">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0F0F27" w:rsidP="00D76F51">
            <w:pPr>
              <w:ind w:right="132"/>
              <w:jc w:val="both"/>
              <w:rPr>
                <w:rFonts w:ascii="Cambria" w:hAnsi="Cambria" w:cs="Arial"/>
                <w:b/>
                <w:color w:val="FF0000"/>
                <w:sz w:val="24"/>
                <w:szCs w:val="24"/>
              </w:rPr>
            </w:pPr>
            <w:r w:rsidRPr="000F0F27">
              <w:rPr>
                <w:rFonts w:ascii="Cambria" w:hAnsi="Cambria" w:cs="Tahoma"/>
                <w:b/>
              </w:rPr>
              <w:t xml:space="preserve">Dostawa </w:t>
            </w:r>
            <w:r w:rsidR="00BB5921">
              <w:rPr>
                <w:rFonts w:ascii="Cambria" w:hAnsi="Cambria" w:cs="Arial"/>
                <w:b/>
                <w:sz w:val="24"/>
                <w:szCs w:val="24"/>
              </w:rPr>
              <w:t xml:space="preserve">odczynników, kalibratorów, materiałów kontrolnych i 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p>
        </w:tc>
      </w:tr>
    </w:tbl>
    <w:p w:rsidR="00FF4342" w:rsidRPr="00FF4342" w:rsidRDefault="00383520" w:rsidP="00FF4342">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FF4342" w:rsidRDefault="00FF4342" w:rsidP="00FF4342">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p>
    <w:p w:rsidR="000307DB" w:rsidRPr="00E52AA6" w:rsidRDefault="000307DB" w:rsidP="00FF4342">
      <w:pPr>
        <w:widowControl w:val="0"/>
        <w:pBdr>
          <w:top w:val="single" w:sz="4" w:space="1" w:color="auto"/>
          <w:left w:val="single" w:sz="4" w:space="1" w:color="auto"/>
          <w:bottom w:val="single" w:sz="4" w:space="1" w:color="auto"/>
          <w:right w:val="single" w:sz="4" w:space="1"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FF4342">
      <w:pPr>
        <w:widowControl w:val="0"/>
        <w:pBdr>
          <w:top w:val="single" w:sz="4" w:space="1" w:color="auto"/>
          <w:left w:val="single" w:sz="4" w:space="1" w:color="auto"/>
          <w:bottom w:val="single" w:sz="4" w:space="1" w:color="auto"/>
          <w:right w:val="single" w:sz="4" w:space="1"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FF4342">
      <w:pPr>
        <w:widowControl w:val="0"/>
        <w:pBdr>
          <w:top w:val="single" w:sz="4" w:space="1" w:color="auto"/>
          <w:left w:val="single" w:sz="4" w:space="1" w:color="auto"/>
          <w:bottom w:val="single" w:sz="4" w:space="1" w:color="auto"/>
          <w:right w:val="single" w:sz="4" w:space="1"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FF4342">
      <w:p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p>
    <w:p w:rsidR="001F02EB" w:rsidRPr="001F02EB" w:rsidRDefault="00FF4342" w:rsidP="00FF4342">
      <w:pPr>
        <w:pStyle w:val="Akapitzlist"/>
        <w:numPr>
          <w:ilvl w:val="0"/>
          <w:numId w:val="36"/>
        </w:num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r>
        <w:rPr>
          <w:rFonts w:ascii="Cambria" w:hAnsi="Cambria" w:cs="Arial"/>
          <w:color w:val="000000"/>
          <w:sz w:val="24"/>
          <w:szCs w:val="24"/>
        </w:rPr>
        <w:t xml:space="preserve">Termin dostawy przedmiotów zamówienia (nie dotyczy dzierżawy analizatora) </w:t>
      </w:r>
      <w:r>
        <w:rPr>
          <w:rFonts w:ascii="Cambria" w:hAnsi="Cambria" w:cs="Arial"/>
          <w:color w:val="000000"/>
          <w:sz w:val="24"/>
          <w:szCs w:val="24"/>
        </w:rPr>
        <w:br/>
      </w:r>
      <w:r>
        <w:rPr>
          <w:rFonts w:ascii="Cambria" w:hAnsi="Cambria" w:cs="Arial"/>
          <w:color w:val="000000"/>
          <w:sz w:val="24"/>
          <w:szCs w:val="24"/>
        </w:rPr>
        <w:br/>
        <w:t xml:space="preserve">wynosi: …………… </w:t>
      </w:r>
      <w:r w:rsidRPr="0028120D">
        <w:rPr>
          <w:rFonts w:asciiTheme="majorHAnsi" w:hAnsiTheme="majorHAnsi" w:cs="Arial"/>
          <w:sz w:val="24"/>
          <w:szCs w:val="24"/>
        </w:rPr>
        <w:t xml:space="preserve">(słownie: </w:t>
      </w:r>
      <w:r>
        <w:rPr>
          <w:rFonts w:asciiTheme="majorHAnsi" w:hAnsiTheme="majorHAnsi" w:cs="Arial"/>
          <w:sz w:val="24"/>
          <w:szCs w:val="24"/>
        </w:rPr>
        <w:t>………………..</w:t>
      </w:r>
      <w:r w:rsidRPr="0028120D">
        <w:rPr>
          <w:rFonts w:asciiTheme="majorHAnsi" w:hAnsiTheme="majorHAnsi" w:cs="Arial"/>
          <w:sz w:val="24"/>
          <w:szCs w:val="24"/>
        </w:rPr>
        <w:t>…………………………………………………………………)</w:t>
      </w:r>
    </w:p>
    <w:p w:rsidR="00AF0B7E" w:rsidRPr="0028120D" w:rsidRDefault="00AF0B7E" w:rsidP="00FF4342">
      <w:pPr>
        <w:pStyle w:val="Akapitzlist"/>
        <w:numPr>
          <w:ilvl w:val="0"/>
          <w:numId w:val="36"/>
        </w:numPr>
        <w:pBdr>
          <w:top w:val="single" w:sz="4" w:space="1" w:color="auto"/>
          <w:left w:val="single" w:sz="4" w:space="1" w:color="auto"/>
          <w:bottom w:val="single" w:sz="4" w:space="1" w:color="auto"/>
          <w:right w:val="single" w:sz="4" w:space="1" w:color="auto"/>
        </w:pBdr>
        <w:spacing w:after="0" w:line="240" w:lineRule="auto"/>
        <w:jc w:val="both"/>
        <w:rPr>
          <w:rFonts w:ascii="Cambria" w:hAnsi="Cambria" w:cs="Arial"/>
          <w:color w:val="000000"/>
          <w:sz w:val="24"/>
          <w:szCs w:val="24"/>
        </w:rPr>
      </w:pPr>
      <w:r w:rsidRPr="0028120D">
        <w:rPr>
          <w:rFonts w:asciiTheme="majorHAnsi" w:hAnsiTheme="majorHAnsi" w:cs="Arial"/>
          <w:sz w:val="24"/>
          <w:szCs w:val="24"/>
        </w:rPr>
        <w:lastRenderedPageBreak/>
        <w:t xml:space="preserve">Termin </w:t>
      </w:r>
      <w:r w:rsidR="0028120D" w:rsidRPr="0028120D">
        <w:rPr>
          <w:rFonts w:asciiTheme="majorHAnsi" w:hAnsiTheme="majorHAnsi" w:cs="Arial"/>
          <w:sz w:val="24"/>
          <w:szCs w:val="24"/>
        </w:rPr>
        <w:t xml:space="preserve">płatności za realizację przedmiotu zamówienia (nie dotyczy dzierżawy </w:t>
      </w:r>
      <w:r w:rsidR="00D30023">
        <w:rPr>
          <w:rFonts w:asciiTheme="majorHAnsi" w:hAnsiTheme="majorHAnsi" w:cs="Arial"/>
          <w:sz w:val="24"/>
          <w:szCs w:val="24"/>
        </w:rPr>
        <w:br/>
      </w:r>
      <w:r w:rsidR="00D30023">
        <w:rPr>
          <w:rFonts w:asciiTheme="majorHAnsi" w:hAnsiTheme="majorHAnsi" w:cs="Arial"/>
          <w:sz w:val="24"/>
          <w:szCs w:val="24"/>
        </w:rPr>
        <w:br/>
      </w:r>
      <w:r w:rsidR="0028120D" w:rsidRPr="0028120D">
        <w:rPr>
          <w:rFonts w:asciiTheme="majorHAnsi" w:hAnsiTheme="majorHAnsi" w:cs="Arial"/>
          <w:sz w:val="24"/>
          <w:szCs w:val="24"/>
        </w:rPr>
        <w:t xml:space="preserve">analizatora) wynosi </w:t>
      </w:r>
      <w:r w:rsidR="00DD07F1" w:rsidRPr="0028120D">
        <w:rPr>
          <w:rFonts w:asciiTheme="majorHAnsi" w:hAnsiTheme="majorHAnsi" w:cs="Arial"/>
          <w:sz w:val="24"/>
          <w:szCs w:val="24"/>
        </w:rPr>
        <w:t>…</w:t>
      </w:r>
      <w:r w:rsidRPr="0028120D">
        <w:rPr>
          <w:rFonts w:asciiTheme="majorHAnsi" w:hAnsiTheme="majorHAnsi" w:cs="Arial"/>
          <w:sz w:val="24"/>
          <w:szCs w:val="24"/>
        </w:rPr>
        <w:t>…</w:t>
      </w:r>
      <w:r w:rsidR="00DD07F1" w:rsidRPr="0028120D">
        <w:rPr>
          <w:rFonts w:asciiTheme="majorHAnsi" w:hAnsiTheme="majorHAnsi" w:cs="Arial"/>
          <w:sz w:val="24"/>
          <w:szCs w:val="24"/>
        </w:rPr>
        <w:t>…</w:t>
      </w:r>
      <w:r w:rsidRPr="0028120D">
        <w:rPr>
          <w:rFonts w:asciiTheme="majorHAnsi" w:hAnsiTheme="majorHAnsi" w:cs="Arial"/>
          <w:sz w:val="24"/>
          <w:szCs w:val="24"/>
        </w:rPr>
        <w:t xml:space="preserve">… (słownie: </w:t>
      </w:r>
      <w:r w:rsidR="00D30023">
        <w:rPr>
          <w:rFonts w:asciiTheme="majorHAnsi" w:hAnsiTheme="majorHAnsi" w:cs="Arial"/>
          <w:sz w:val="24"/>
          <w:szCs w:val="24"/>
        </w:rPr>
        <w:t>…..</w:t>
      </w:r>
      <w:r w:rsidR="00DD07F1" w:rsidRPr="0028120D">
        <w:rPr>
          <w:rFonts w:asciiTheme="majorHAnsi" w:hAnsiTheme="majorHAnsi" w:cs="Arial"/>
          <w:sz w:val="24"/>
          <w:szCs w:val="24"/>
        </w:rPr>
        <w:t>………………………………………………………</w:t>
      </w:r>
      <w:r w:rsidRPr="0028120D">
        <w:rPr>
          <w:rFonts w:asciiTheme="majorHAnsi" w:hAnsiTheme="majorHAnsi" w:cs="Arial"/>
          <w:sz w:val="24"/>
          <w:szCs w:val="24"/>
        </w:rPr>
        <w:t>…………)</w:t>
      </w:r>
    </w:p>
    <w:p w:rsidR="00AF0B7E" w:rsidRDefault="00AF0B7E"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FF4342" w:rsidP="006E00FA">
      <w:pPr>
        <w:spacing w:after="0" w:line="240" w:lineRule="auto"/>
        <w:rPr>
          <w:rFonts w:ascii="Cambria" w:hAnsi="Cambria" w:cs="Arial"/>
          <w:color w:val="000000"/>
          <w:sz w:val="24"/>
          <w:szCs w:val="24"/>
          <w:vertAlign w:val="superscript"/>
        </w:rPr>
      </w:pPr>
    </w:p>
    <w:p w:rsidR="00FF4342" w:rsidRDefault="00C63DBC" w:rsidP="006E00FA">
      <w:pPr>
        <w:spacing w:after="0" w:line="240" w:lineRule="auto"/>
        <w:rPr>
          <w:rFonts w:ascii="Cambria" w:hAnsi="Cambria" w:cs="Arial"/>
          <w:color w:val="000000"/>
          <w:sz w:val="24"/>
          <w:szCs w:val="24"/>
          <w:vertAlign w:val="superscript"/>
        </w:rPr>
      </w:pPr>
      <w:r w:rsidRPr="00E52AA6">
        <w:rPr>
          <w:rFonts w:ascii="Cambria" w:hAnsi="Cambria" w:cs="Arial"/>
          <w:color w:val="000000"/>
          <w:sz w:val="24"/>
          <w:szCs w:val="24"/>
          <w:vertAlign w:val="superscript"/>
        </w:rPr>
        <w:t>____________________________________________</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0307DB" w:rsidP="00E85A3D">
      <w:pPr>
        <w:jc w:val="right"/>
        <w:rPr>
          <w:rFonts w:ascii="Cambria" w:hAnsi="Cambria" w:cs="Arial"/>
          <w:b/>
          <w:iCs/>
          <w:color w:val="000000"/>
          <w:sz w:val="24"/>
          <w:szCs w:val="24"/>
        </w:rPr>
      </w:pPr>
      <w:r w:rsidRPr="00E041B8">
        <w:rPr>
          <w:rFonts w:ascii="Cambria" w:hAnsi="Cambria" w:cs="Arial"/>
          <w:b/>
          <w:iCs/>
          <w:color w:val="000000"/>
          <w:sz w:val="24"/>
          <w:szCs w:val="24"/>
        </w:rPr>
        <w:lastRenderedPageBreak/>
        <w:t>Załącznik nr 2</w:t>
      </w:r>
      <w:r w:rsidR="00117C34">
        <w:rPr>
          <w:rFonts w:ascii="Cambria" w:hAnsi="Cambria" w:cs="Arial"/>
          <w:b/>
          <w:iCs/>
          <w:color w:val="000000"/>
          <w:sz w:val="24"/>
          <w:szCs w:val="24"/>
        </w:rPr>
        <w:t>A</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6B6A2F" w:rsidRDefault="00977FD4" w:rsidP="00BB5921">
      <w:pPr>
        <w:widowControl w:val="0"/>
        <w:tabs>
          <w:tab w:val="left" w:pos="360"/>
        </w:tabs>
        <w:overflowPunct w:val="0"/>
        <w:autoSpaceDE w:val="0"/>
        <w:spacing w:after="0" w:line="200" w:lineRule="atLeast"/>
        <w:jc w:val="center"/>
        <w:textAlignment w:val="baseline"/>
        <w:rPr>
          <w:rFonts w:ascii="Cambria" w:hAnsi="Cambria" w:cs="Arial"/>
          <w:b/>
          <w:sz w:val="24"/>
          <w:szCs w:val="24"/>
        </w:rPr>
      </w:pPr>
      <w:r>
        <w:rPr>
          <w:rFonts w:ascii="Cambria" w:hAnsi="Cambria" w:cs="Arial"/>
          <w:b/>
          <w:sz w:val="24"/>
          <w:szCs w:val="24"/>
        </w:rPr>
        <w:t>Odczynniki, kalibratory,  materiały kontrolne i zużywalne</w:t>
      </w:r>
      <w:r w:rsidR="00BB5921">
        <w:rPr>
          <w:rFonts w:ascii="Cambria" w:hAnsi="Cambria" w:cs="Arial"/>
          <w:b/>
          <w:sz w:val="24"/>
          <w:szCs w:val="24"/>
        </w:rPr>
        <w:t xml:space="preserve"> do diagnostyki z zakresu chemii klinicznej </w:t>
      </w:r>
    </w:p>
    <w:p w:rsidR="000307DB" w:rsidRPr="00D30023" w:rsidRDefault="00977FD4" w:rsidP="00BB5921">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sz w:val="24"/>
          <w:szCs w:val="24"/>
        </w:rPr>
        <w:t>oraz dzierżawa</w:t>
      </w:r>
      <w:r w:rsidR="00BB5921">
        <w:rPr>
          <w:rFonts w:ascii="Cambria" w:hAnsi="Cambria" w:cs="Arial"/>
          <w:b/>
          <w:sz w:val="24"/>
          <w:szCs w:val="24"/>
        </w:rPr>
        <w:t xml:space="preserve"> analizatora biochemicznego</w:t>
      </w:r>
    </w:p>
    <w:p w:rsidR="00977FD4" w:rsidRDefault="00E85A3D"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br/>
      </w:r>
    </w:p>
    <w:p w:rsidR="000307DB" w:rsidRPr="005E06E2" w:rsidRDefault="00977FD4"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Pr>
          <w:rFonts w:ascii="Cambria" w:hAnsi="Cambria" w:cs="Arial"/>
          <w:iCs/>
          <w:color w:val="000000"/>
          <w:sz w:val="24"/>
          <w:szCs w:val="24"/>
        </w:rPr>
        <w:t>……………………………………………</w:t>
      </w:r>
      <w:r w:rsidR="00951234">
        <w:rPr>
          <w:rFonts w:ascii="Cambria" w:hAnsi="Cambria" w:cs="Arial"/>
          <w:iCs/>
          <w:color w:val="000000"/>
          <w:sz w:val="24"/>
          <w:szCs w:val="24"/>
        </w:rPr>
        <w:t>….</w:t>
      </w:r>
    </w:p>
    <w:p w:rsidR="000307DB" w:rsidRDefault="00AE7D91" w:rsidP="00AE7D91">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tbl>
      <w:tblPr>
        <w:tblW w:w="14652" w:type="dxa"/>
        <w:tblInd w:w="-197" w:type="dxa"/>
        <w:tblLayout w:type="fixed"/>
        <w:tblCellMar>
          <w:top w:w="55" w:type="dxa"/>
          <w:left w:w="55" w:type="dxa"/>
          <w:bottom w:w="55" w:type="dxa"/>
          <w:right w:w="55" w:type="dxa"/>
        </w:tblCellMar>
        <w:tblLook w:val="0000" w:firstRow="0" w:lastRow="0" w:firstColumn="0" w:lastColumn="0" w:noHBand="0" w:noVBand="0"/>
      </w:tblPr>
      <w:tblGrid>
        <w:gridCol w:w="422"/>
        <w:gridCol w:w="1952"/>
        <w:gridCol w:w="1558"/>
        <w:gridCol w:w="1701"/>
        <w:gridCol w:w="1134"/>
        <w:gridCol w:w="1276"/>
        <w:gridCol w:w="1275"/>
        <w:gridCol w:w="1136"/>
        <w:gridCol w:w="1277"/>
        <w:gridCol w:w="709"/>
        <w:gridCol w:w="712"/>
        <w:gridCol w:w="1500"/>
      </w:tblGrid>
      <w:tr w:rsidR="00B610E5" w:rsidRPr="00381EB3" w:rsidTr="00AA336F">
        <w:trPr>
          <w:trHeight w:val="520"/>
        </w:trPr>
        <w:tc>
          <w:tcPr>
            <w:tcW w:w="14652" w:type="dxa"/>
            <w:gridSpan w:val="12"/>
            <w:tcBorders>
              <w:top w:val="single" w:sz="1" w:space="0" w:color="000000"/>
              <w:left w:val="single" w:sz="1" w:space="0" w:color="000000"/>
              <w:bottom w:val="single" w:sz="1" w:space="0" w:color="000000"/>
              <w:right w:val="single" w:sz="4" w:space="0" w:color="auto"/>
            </w:tcBorders>
            <w:vAlign w:val="center"/>
          </w:tcPr>
          <w:p w:rsidR="00B610E5" w:rsidRPr="00B610E5" w:rsidRDefault="00B610E5" w:rsidP="00B610E5">
            <w:pPr>
              <w:pStyle w:val="Zawartotabeli"/>
              <w:snapToGrid w:val="0"/>
              <w:rPr>
                <w:b/>
                <w:sz w:val="18"/>
                <w:szCs w:val="18"/>
              </w:rPr>
            </w:pPr>
            <w:r>
              <w:rPr>
                <w:b/>
                <w:sz w:val="18"/>
                <w:szCs w:val="18"/>
              </w:rPr>
              <w:t xml:space="preserve">A. </w:t>
            </w:r>
            <w:r w:rsidRPr="00B610E5">
              <w:rPr>
                <w:b/>
                <w:sz w:val="18"/>
                <w:szCs w:val="18"/>
              </w:rPr>
              <w:t>ODCZYNNIKI</w:t>
            </w:r>
          </w:p>
        </w:tc>
      </w:tr>
      <w:tr w:rsidR="00977FD4" w:rsidRPr="00381EB3" w:rsidTr="00B610E5">
        <w:trPr>
          <w:trHeight w:val="520"/>
        </w:trPr>
        <w:tc>
          <w:tcPr>
            <w:tcW w:w="422" w:type="dxa"/>
            <w:tcBorders>
              <w:top w:val="single" w:sz="1" w:space="0" w:color="000000"/>
              <w:left w:val="single" w:sz="1" w:space="0" w:color="000000"/>
              <w:bottom w:val="single" w:sz="1" w:space="0" w:color="000000"/>
            </w:tcBorders>
            <w:vAlign w:val="center"/>
          </w:tcPr>
          <w:p w:rsidR="00C73AC8" w:rsidRPr="00CB355B" w:rsidRDefault="00C73AC8" w:rsidP="00CB355B">
            <w:pPr>
              <w:pStyle w:val="Zawartotabeli"/>
              <w:snapToGrid w:val="0"/>
              <w:jc w:val="center"/>
              <w:rPr>
                <w:sz w:val="18"/>
                <w:szCs w:val="18"/>
              </w:rPr>
            </w:pPr>
            <w:r w:rsidRPr="00CB355B">
              <w:rPr>
                <w:sz w:val="18"/>
                <w:szCs w:val="18"/>
              </w:rPr>
              <w:t>Lp.</w:t>
            </w:r>
          </w:p>
        </w:tc>
        <w:tc>
          <w:tcPr>
            <w:tcW w:w="1952" w:type="dxa"/>
            <w:tcBorders>
              <w:top w:val="single" w:sz="1" w:space="0" w:color="000000"/>
              <w:left w:val="single" w:sz="1" w:space="0" w:color="000000"/>
              <w:bottom w:val="single" w:sz="1" w:space="0" w:color="000000"/>
            </w:tcBorders>
            <w:vAlign w:val="center"/>
          </w:tcPr>
          <w:p w:rsidR="00C73AC8" w:rsidRPr="00CB355B" w:rsidRDefault="00C73AC8" w:rsidP="00CB355B">
            <w:pPr>
              <w:pStyle w:val="Zawartotabeli"/>
              <w:snapToGrid w:val="0"/>
              <w:jc w:val="center"/>
              <w:rPr>
                <w:sz w:val="18"/>
                <w:szCs w:val="18"/>
              </w:rPr>
            </w:pPr>
            <w:r w:rsidRPr="00CB355B">
              <w:rPr>
                <w:sz w:val="18"/>
                <w:szCs w:val="18"/>
              </w:rPr>
              <w:t>Nazwa oznaczenia</w:t>
            </w:r>
          </w:p>
        </w:tc>
        <w:tc>
          <w:tcPr>
            <w:tcW w:w="1558" w:type="dxa"/>
            <w:tcBorders>
              <w:top w:val="single" w:sz="1" w:space="0" w:color="000000"/>
              <w:left w:val="single" w:sz="1" w:space="0" w:color="000000"/>
              <w:bottom w:val="single" w:sz="1" w:space="0" w:color="000000"/>
            </w:tcBorders>
            <w:vAlign w:val="center"/>
          </w:tcPr>
          <w:p w:rsidR="00C73AC8" w:rsidRPr="00CB355B" w:rsidRDefault="00C73AC8" w:rsidP="00CB355B">
            <w:pPr>
              <w:pStyle w:val="Zawartotabeli"/>
              <w:snapToGrid w:val="0"/>
              <w:jc w:val="center"/>
              <w:rPr>
                <w:sz w:val="18"/>
                <w:szCs w:val="18"/>
              </w:rPr>
            </w:pPr>
            <w:r w:rsidRPr="00CB355B">
              <w:rPr>
                <w:sz w:val="18"/>
                <w:szCs w:val="18"/>
              </w:rPr>
              <w:t>Nazwa odczynnika</w:t>
            </w:r>
          </w:p>
        </w:tc>
        <w:tc>
          <w:tcPr>
            <w:tcW w:w="1701" w:type="dxa"/>
            <w:tcBorders>
              <w:top w:val="single" w:sz="1" w:space="0" w:color="000000"/>
              <w:left w:val="single" w:sz="1" w:space="0" w:color="000000"/>
              <w:bottom w:val="single" w:sz="1" w:space="0" w:color="000000"/>
              <w:right w:val="single" w:sz="4" w:space="0" w:color="auto"/>
            </w:tcBorders>
            <w:vAlign w:val="center"/>
          </w:tcPr>
          <w:p w:rsidR="00C73AC8" w:rsidRPr="00CB355B" w:rsidRDefault="00C73AC8" w:rsidP="00CB355B">
            <w:pPr>
              <w:pStyle w:val="Zawartotabeli"/>
              <w:snapToGrid w:val="0"/>
              <w:jc w:val="center"/>
              <w:rPr>
                <w:sz w:val="18"/>
                <w:szCs w:val="18"/>
              </w:rPr>
            </w:pPr>
            <w:r w:rsidRPr="00CB355B">
              <w:rPr>
                <w:sz w:val="18"/>
                <w:szCs w:val="18"/>
              </w:rPr>
              <w:t>Numer katalogowy</w:t>
            </w:r>
            <w:r w:rsidR="00CB355B">
              <w:rPr>
                <w:sz w:val="18"/>
                <w:szCs w:val="18"/>
              </w:rPr>
              <w:t xml:space="preserve"> </w:t>
            </w:r>
            <w:r w:rsidRPr="00CB355B">
              <w:rPr>
                <w:sz w:val="18"/>
                <w:szCs w:val="18"/>
              </w:rPr>
              <w:t>/ Producent</w:t>
            </w:r>
          </w:p>
        </w:tc>
        <w:tc>
          <w:tcPr>
            <w:tcW w:w="1134" w:type="dxa"/>
            <w:tcBorders>
              <w:top w:val="single" w:sz="1" w:space="0" w:color="000000"/>
              <w:left w:val="single" w:sz="4" w:space="0" w:color="auto"/>
              <w:bottom w:val="single" w:sz="1" w:space="0" w:color="000000"/>
            </w:tcBorders>
            <w:vAlign w:val="center"/>
          </w:tcPr>
          <w:p w:rsidR="00C73AC8" w:rsidRPr="00CB355B" w:rsidRDefault="00C73AC8" w:rsidP="00977FD4">
            <w:pPr>
              <w:pStyle w:val="Zawartotabeli"/>
              <w:snapToGrid w:val="0"/>
              <w:jc w:val="center"/>
              <w:rPr>
                <w:bCs/>
                <w:sz w:val="18"/>
                <w:szCs w:val="18"/>
              </w:rPr>
            </w:pPr>
            <w:r w:rsidRPr="00CB355B">
              <w:rPr>
                <w:sz w:val="18"/>
                <w:szCs w:val="18"/>
              </w:rPr>
              <w:t>Ilość oznaczeń</w:t>
            </w:r>
          </w:p>
        </w:tc>
        <w:tc>
          <w:tcPr>
            <w:tcW w:w="1276" w:type="dxa"/>
            <w:tcBorders>
              <w:top w:val="single" w:sz="1" w:space="0" w:color="000000"/>
              <w:left w:val="single" w:sz="1" w:space="0" w:color="000000"/>
              <w:bottom w:val="single" w:sz="1" w:space="0" w:color="000000"/>
              <w:right w:val="single" w:sz="1" w:space="0" w:color="000000"/>
            </w:tcBorders>
            <w:vAlign w:val="center"/>
          </w:tcPr>
          <w:p w:rsidR="00CB355B" w:rsidRDefault="00C73AC8" w:rsidP="00CB355B">
            <w:pPr>
              <w:pStyle w:val="Zawartotabeli"/>
              <w:snapToGrid w:val="0"/>
              <w:jc w:val="center"/>
              <w:rPr>
                <w:sz w:val="18"/>
                <w:szCs w:val="18"/>
              </w:rPr>
            </w:pPr>
            <w:r w:rsidRPr="00CB355B">
              <w:rPr>
                <w:sz w:val="18"/>
                <w:szCs w:val="18"/>
              </w:rPr>
              <w:t xml:space="preserve">Ilość testów </w:t>
            </w:r>
          </w:p>
          <w:p w:rsidR="00C73AC8" w:rsidRPr="00CB355B" w:rsidRDefault="00CB355B" w:rsidP="00CB355B">
            <w:pPr>
              <w:pStyle w:val="Zawartotabeli"/>
              <w:snapToGrid w:val="0"/>
              <w:jc w:val="center"/>
              <w:rPr>
                <w:sz w:val="18"/>
                <w:szCs w:val="18"/>
              </w:rPr>
            </w:pPr>
            <w:r>
              <w:rPr>
                <w:sz w:val="18"/>
                <w:szCs w:val="18"/>
              </w:rPr>
              <w:t>w jednym opakowaniu</w:t>
            </w:r>
          </w:p>
        </w:tc>
        <w:tc>
          <w:tcPr>
            <w:tcW w:w="1275" w:type="dxa"/>
            <w:tcBorders>
              <w:top w:val="single" w:sz="1" w:space="0" w:color="000000"/>
              <w:left w:val="single" w:sz="1" w:space="0" w:color="000000"/>
              <w:bottom w:val="single" w:sz="1" w:space="0" w:color="000000"/>
            </w:tcBorders>
            <w:vAlign w:val="center"/>
          </w:tcPr>
          <w:p w:rsidR="00C73AC8" w:rsidRPr="00CB355B" w:rsidRDefault="00C73AC8" w:rsidP="00CB355B">
            <w:pPr>
              <w:pStyle w:val="Zawartotabeli"/>
              <w:snapToGrid w:val="0"/>
              <w:jc w:val="center"/>
              <w:rPr>
                <w:sz w:val="18"/>
                <w:szCs w:val="18"/>
              </w:rPr>
            </w:pPr>
            <w:r w:rsidRPr="00CB355B">
              <w:rPr>
                <w:sz w:val="18"/>
                <w:szCs w:val="18"/>
              </w:rPr>
              <w:t xml:space="preserve">Ilość </w:t>
            </w:r>
            <w:r w:rsidR="00CB355B">
              <w:rPr>
                <w:sz w:val="18"/>
                <w:szCs w:val="18"/>
              </w:rPr>
              <w:t>opakowań potrzebnych na 36 miesięcy</w:t>
            </w:r>
          </w:p>
        </w:tc>
        <w:tc>
          <w:tcPr>
            <w:tcW w:w="1136" w:type="dxa"/>
            <w:tcBorders>
              <w:top w:val="single" w:sz="1" w:space="0" w:color="000000"/>
              <w:left w:val="single" w:sz="1" w:space="0" w:color="000000"/>
              <w:bottom w:val="single" w:sz="1" w:space="0" w:color="000000"/>
            </w:tcBorders>
            <w:vAlign w:val="center"/>
          </w:tcPr>
          <w:p w:rsidR="00C73AC8" w:rsidRPr="00CB355B" w:rsidRDefault="00CB355B" w:rsidP="00977FD4">
            <w:pPr>
              <w:pStyle w:val="Zawartotabeli"/>
              <w:snapToGrid w:val="0"/>
              <w:jc w:val="center"/>
              <w:rPr>
                <w:sz w:val="18"/>
                <w:szCs w:val="18"/>
              </w:rPr>
            </w:pPr>
            <w:r>
              <w:rPr>
                <w:sz w:val="18"/>
                <w:szCs w:val="18"/>
              </w:rPr>
              <w:t xml:space="preserve">Cena </w:t>
            </w:r>
            <w:r w:rsidR="00977FD4">
              <w:rPr>
                <w:sz w:val="18"/>
                <w:szCs w:val="18"/>
              </w:rPr>
              <w:t>jednostkowa</w:t>
            </w:r>
            <w:r>
              <w:rPr>
                <w:sz w:val="18"/>
                <w:szCs w:val="18"/>
              </w:rPr>
              <w:t xml:space="preserve"> opakowania</w:t>
            </w:r>
            <w:r w:rsidR="00C73AC8" w:rsidRPr="00CB355B">
              <w:rPr>
                <w:sz w:val="18"/>
                <w:szCs w:val="18"/>
              </w:rPr>
              <w:t xml:space="preserve"> </w:t>
            </w:r>
            <w:r>
              <w:rPr>
                <w:sz w:val="18"/>
                <w:szCs w:val="18"/>
              </w:rPr>
              <w:t>n</w:t>
            </w:r>
            <w:r w:rsidR="00C73AC8" w:rsidRPr="00CB355B">
              <w:rPr>
                <w:sz w:val="18"/>
                <w:szCs w:val="18"/>
              </w:rPr>
              <w:t>etto</w:t>
            </w:r>
          </w:p>
        </w:tc>
        <w:tc>
          <w:tcPr>
            <w:tcW w:w="1277" w:type="dxa"/>
            <w:tcBorders>
              <w:top w:val="single" w:sz="1" w:space="0" w:color="000000"/>
              <w:left w:val="single" w:sz="1" w:space="0" w:color="000000"/>
              <w:bottom w:val="single" w:sz="1" w:space="0" w:color="000000"/>
            </w:tcBorders>
            <w:vAlign w:val="center"/>
          </w:tcPr>
          <w:p w:rsidR="00977FD4" w:rsidRDefault="00977FD4" w:rsidP="00977FD4">
            <w:pPr>
              <w:pStyle w:val="Zawartotabeli"/>
              <w:snapToGrid w:val="0"/>
              <w:jc w:val="center"/>
              <w:rPr>
                <w:sz w:val="18"/>
                <w:szCs w:val="18"/>
              </w:rPr>
            </w:pPr>
            <w:r>
              <w:rPr>
                <w:sz w:val="18"/>
                <w:szCs w:val="18"/>
              </w:rPr>
              <w:t xml:space="preserve">Wartość </w:t>
            </w:r>
          </w:p>
          <w:p w:rsidR="00977FD4" w:rsidRDefault="00977FD4" w:rsidP="00977FD4">
            <w:pPr>
              <w:pStyle w:val="Zawartotabeli"/>
              <w:snapToGrid w:val="0"/>
              <w:jc w:val="center"/>
              <w:rPr>
                <w:sz w:val="18"/>
                <w:szCs w:val="18"/>
              </w:rPr>
            </w:pPr>
            <w:r>
              <w:rPr>
                <w:sz w:val="18"/>
                <w:szCs w:val="18"/>
              </w:rPr>
              <w:t>Netto</w:t>
            </w:r>
          </w:p>
          <w:p w:rsidR="00977FD4" w:rsidRPr="00CB355B" w:rsidRDefault="00977FD4" w:rsidP="00977FD4">
            <w:pPr>
              <w:pStyle w:val="Zawartotabeli"/>
              <w:snapToGrid w:val="0"/>
              <w:jc w:val="center"/>
              <w:rPr>
                <w:sz w:val="18"/>
                <w:szCs w:val="18"/>
              </w:rPr>
            </w:pPr>
            <w:r>
              <w:rPr>
                <w:sz w:val="18"/>
                <w:szCs w:val="18"/>
              </w:rPr>
              <w:t>(kol. 7 x kol.8)</w:t>
            </w:r>
          </w:p>
        </w:tc>
        <w:tc>
          <w:tcPr>
            <w:tcW w:w="709" w:type="dxa"/>
            <w:tcBorders>
              <w:top w:val="single" w:sz="1" w:space="0" w:color="000000"/>
              <w:left w:val="single" w:sz="1" w:space="0" w:color="000000"/>
              <w:bottom w:val="single" w:sz="1" w:space="0" w:color="000000"/>
            </w:tcBorders>
            <w:vAlign w:val="center"/>
          </w:tcPr>
          <w:p w:rsidR="00977FD4" w:rsidRPr="00CB355B" w:rsidRDefault="00977FD4" w:rsidP="00977FD4">
            <w:pPr>
              <w:pStyle w:val="Zawartotabeli"/>
              <w:snapToGrid w:val="0"/>
              <w:jc w:val="center"/>
              <w:rPr>
                <w:sz w:val="18"/>
                <w:szCs w:val="18"/>
              </w:rPr>
            </w:pPr>
            <w:r w:rsidRPr="00CB355B">
              <w:rPr>
                <w:sz w:val="18"/>
                <w:szCs w:val="18"/>
              </w:rPr>
              <w:t>Stawka VAT</w:t>
            </w:r>
          </w:p>
          <w:p w:rsidR="00977FD4" w:rsidRPr="00CB355B" w:rsidRDefault="00977FD4" w:rsidP="00977FD4">
            <w:pPr>
              <w:pStyle w:val="Zawartotabeli"/>
              <w:snapToGrid w:val="0"/>
              <w:jc w:val="center"/>
              <w:rPr>
                <w:sz w:val="18"/>
                <w:szCs w:val="18"/>
              </w:rPr>
            </w:pPr>
            <w:r w:rsidRPr="00CB355B">
              <w:rPr>
                <w:sz w:val="18"/>
                <w:szCs w:val="18"/>
              </w:rPr>
              <w:t>%</w:t>
            </w:r>
          </w:p>
        </w:tc>
        <w:tc>
          <w:tcPr>
            <w:tcW w:w="712" w:type="dxa"/>
            <w:tcBorders>
              <w:top w:val="single" w:sz="1" w:space="0" w:color="000000"/>
              <w:left w:val="single" w:sz="1" w:space="0" w:color="000000"/>
              <w:bottom w:val="single" w:sz="1" w:space="0" w:color="000000"/>
              <w:right w:val="single" w:sz="4" w:space="0" w:color="auto"/>
            </w:tcBorders>
            <w:vAlign w:val="center"/>
          </w:tcPr>
          <w:p w:rsidR="00977FD4" w:rsidRDefault="00977FD4" w:rsidP="00CB355B">
            <w:pPr>
              <w:pStyle w:val="Zawartotabeli"/>
              <w:snapToGrid w:val="0"/>
              <w:jc w:val="center"/>
              <w:rPr>
                <w:sz w:val="18"/>
                <w:szCs w:val="18"/>
              </w:rPr>
            </w:pPr>
            <w:r>
              <w:rPr>
                <w:sz w:val="18"/>
                <w:szCs w:val="18"/>
              </w:rPr>
              <w:t xml:space="preserve">Kwota </w:t>
            </w:r>
          </w:p>
          <w:p w:rsidR="00C73AC8" w:rsidRPr="00CB355B" w:rsidRDefault="00977FD4" w:rsidP="00CB355B">
            <w:pPr>
              <w:pStyle w:val="Zawartotabeli"/>
              <w:snapToGrid w:val="0"/>
              <w:jc w:val="center"/>
              <w:rPr>
                <w:sz w:val="18"/>
                <w:szCs w:val="18"/>
              </w:rPr>
            </w:pPr>
            <w:r>
              <w:rPr>
                <w:sz w:val="18"/>
                <w:szCs w:val="18"/>
              </w:rPr>
              <w:t>Vat</w:t>
            </w:r>
          </w:p>
        </w:tc>
        <w:tc>
          <w:tcPr>
            <w:tcW w:w="1500" w:type="dxa"/>
            <w:tcBorders>
              <w:top w:val="single" w:sz="4" w:space="0" w:color="auto"/>
              <w:left w:val="single" w:sz="4" w:space="0" w:color="auto"/>
              <w:bottom w:val="single" w:sz="4" w:space="0" w:color="auto"/>
              <w:right w:val="single" w:sz="4" w:space="0" w:color="auto"/>
            </w:tcBorders>
            <w:vAlign w:val="center"/>
          </w:tcPr>
          <w:p w:rsidR="00977FD4" w:rsidRDefault="00977FD4" w:rsidP="00977FD4">
            <w:pPr>
              <w:pStyle w:val="Zawartotabeli"/>
              <w:snapToGrid w:val="0"/>
              <w:jc w:val="center"/>
              <w:rPr>
                <w:sz w:val="18"/>
                <w:szCs w:val="18"/>
              </w:rPr>
            </w:pPr>
            <w:r>
              <w:rPr>
                <w:sz w:val="18"/>
                <w:szCs w:val="18"/>
              </w:rPr>
              <w:t xml:space="preserve">Wartość </w:t>
            </w:r>
          </w:p>
          <w:p w:rsidR="00C73AC8" w:rsidRDefault="00977FD4" w:rsidP="00977FD4">
            <w:pPr>
              <w:pStyle w:val="Zawartotabeli"/>
              <w:snapToGrid w:val="0"/>
              <w:jc w:val="center"/>
              <w:rPr>
                <w:sz w:val="18"/>
                <w:szCs w:val="18"/>
              </w:rPr>
            </w:pPr>
            <w:r>
              <w:rPr>
                <w:sz w:val="18"/>
                <w:szCs w:val="18"/>
              </w:rPr>
              <w:t>Brutto</w:t>
            </w:r>
          </w:p>
          <w:p w:rsidR="00977FD4" w:rsidRPr="00CB355B" w:rsidRDefault="00977FD4" w:rsidP="00977FD4">
            <w:pPr>
              <w:pStyle w:val="Zawartotabeli"/>
              <w:snapToGrid w:val="0"/>
              <w:jc w:val="center"/>
              <w:rPr>
                <w:sz w:val="18"/>
                <w:szCs w:val="18"/>
              </w:rPr>
            </w:pPr>
            <w:r>
              <w:rPr>
                <w:sz w:val="18"/>
                <w:szCs w:val="18"/>
              </w:rPr>
              <w:t>(kol. 9 + kol. 11)</w:t>
            </w:r>
          </w:p>
        </w:tc>
      </w:tr>
      <w:tr w:rsidR="00C73AC8" w:rsidTr="00B610E5">
        <w:tc>
          <w:tcPr>
            <w:tcW w:w="422" w:type="dxa"/>
            <w:tcBorders>
              <w:left w:val="single" w:sz="1" w:space="0" w:color="000000"/>
              <w:bottom w:val="single" w:sz="1" w:space="0" w:color="000000"/>
            </w:tcBorders>
            <w:vAlign w:val="bottom"/>
          </w:tcPr>
          <w:p w:rsidR="00C73AC8" w:rsidRPr="00CB355B" w:rsidRDefault="00CB355B" w:rsidP="00CB355B">
            <w:pPr>
              <w:pStyle w:val="Zawartotabeli"/>
              <w:snapToGrid w:val="0"/>
              <w:jc w:val="center"/>
              <w:rPr>
                <w:i/>
                <w:sz w:val="20"/>
                <w:szCs w:val="22"/>
              </w:rPr>
            </w:pPr>
            <w:r w:rsidRPr="00CB355B">
              <w:rPr>
                <w:i/>
                <w:sz w:val="20"/>
                <w:szCs w:val="22"/>
              </w:rPr>
              <w:t>1</w:t>
            </w:r>
          </w:p>
        </w:tc>
        <w:tc>
          <w:tcPr>
            <w:tcW w:w="1952" w:type="dxa"/>
            <w:tcBorders>
              <w:left w:val="single" w:sz="1" w:space="0" w:color="000000"/>
              <w:bottom w:val="single" w:sz="1" w:space="0" w:color="000000"/>
            </w:tcBorders>
          </w:tcPr>
          <w:p w:rsidR="00C73AC8" w:rsidRPr="00CB355B" w:rsidRDefault="00CB355B" w:rsidP="00CB355B">
            <w:pPr>
              <w:pStyle w:val="Zawartotabeli"/>
              <w:snapToGrid w:val="0"/>
              <w:jc w:val="center"/>
              <w:rPr>
                <w:i/>
                <w:sz w:val="20"/>
                <w:szCs w:val="22"/>
              </w:rPr>
            </w:pPr>
            <w:r w:rsidRPr="00CB355B">
              <w:rPr>
                <w:i/>
                <w:sz w:val="20"/>
                <w:szCs w:val="22"/>
              </w:rPr>
              <w:t>2</w:t>
            </w:r>
          </w:p>
        </w:tc>
        <w:tc>
          <w:tcPr>
            <w:tcW w:w="1558" w:type="dxa"/>
            <w:tcBorders>
              <w:left w:val="single" w:sz="1" w:space="0" w:color="000000"/>
              <w:bottom w:val="single" w:sz="1" w:space="0" w:color="000000"/>
            </w:tcBorders>
            <w:vAlign w:val="bottom"/>
          </w:tcPr>
          <w:p w:rsidR="00C73AC8" w:rsidRPr="00CB355B" w:rsidRDefault="00CB355B" w:rsidP="00CB355B">
            <w:pPr>
              <w:pStyle w:val="Zawartotabeli"/>
              <w:snapToGrid w:val="0"/>
              <w:jc w:val="center"/>
              <w:rPr>
                <w:i/>
                <w:sz w:val="20"/>
                <w:szCs w:val="22"/>
              </w:rPr>
            </w:pPr>
            <w:r w:rsidRPr="00CB355B">
              <w:rPr>
                <w:i/>
                <w:sz w:val="20"/>
                <w:szCs w:val="22"/>
              </w:rPr>
              <w:t>3</w:t>
            </w:r>
          </w:p>
        </w:tc>
        <w:tc>
          <w:tcPr>
            <w:tcW w:w="1701" w:type="dxa"/>
            <w:tcBorders>
              <w:left w:val="single" w:sz="1" w:space="0" w:color="000000"/>
              <w:bottom w:val="single" w:sz="1" w:space="0" w:color="000000"/>
              <w:right w:val="single" w:sz="4" w:space="0" w:color="auto"/>
            </w:tcBorders>
          </w:tcPr>
          <w:p w:rsidR="00C73AC8" w:rsidRPr="00CB355B" w:rsidRDefault="00CB355B" w:rsidP="00CB355B">
            <w:pPr>
              <w:pStyle w:val="Zawartotabeli"/>
              <w:snapToGrid w:val="0"/>
              <w:jc w:val="center"/>
              <w:rPr>
                <w:i/>
                <w:sz w:val="20"/>
                <w:szCs w:val="22"/>
              </w:rPr>
            </w:pPr>
            <w:r w:rsidRPr="00CB355B">
              <w:rPr>
                <w:i/>
                <w:sz w:val="20"/>
                <w:szCs w:val="22"/>
              </w:rPr>
              <w:t>4</w:t>
            </w:r>
          </w:p>
        </w:tc>
        <w:tc>
          <w:tcPr>
            <w:tcW w:w="1134" w:type="dxa"/>
            <w:tcBorders>
              <w:left w:val="single" w:sz="4" w:space="0" w:color="auto"/>
              <w:bottom w:val="single" w:sz="1" w:space="0" w:color="000000"/>
            </w:tcBorders>
            <w:vAlign w:val="bottom"/>
          </w:tcPr>
          <w:p w:rsidR="00C73AC8" w:rsidRPr="00CB355B" w:rsidRDefault="00CB355B" w:rsidP="00CB355B">
            <w:pPr>
              <w:pStyle w:val="Zawartotabeli"/>
              <w:snapToGrid w:val="0"/>
              <w:jc w:val="center"/>
              <w:rPr>
                <w:i/>
                <w:sz w:val="20"/>
                <w:szCs w:val="22"/>
              </w:rPr>
            </w:pPr>
            <w:r w:rsidRPr="00CB355B">
              <w:rPr>
                <w:i/>
                <w:sz w:val="20"/>
                <w:szCs w:val="22"/>
              </w:rPr>
              <w:t>5</w:t>
            </w:r>
          </w:p>
        </w:tc>
        <w:tc>
          <w:tcPr>
            <w:tcW w:w="1276" w:type="dxa"/>
            <w:tcBorders>
              <w:left w:val="single" w:sz="1" w:space="0" w:color="000000"/>
              <w:bottom w:val="single" w:sz="1" w:space="0" w:color="000000"/>
              <w:right w:val="single" w:sz="1" w:space="0" w:color="000000"/>
            </w:tcBorders>
            <w:vAlign w:val="bottom"/>
          </w:tcPr>
          <w:p w:rsidR="00C73AC8" w:rsidRPr="00CB355B" w:rsidRDefault="00CB355B" w:rsidP="00CB355B">
            <w:pPr>
              <w:pStyle w:val="Zawartotabeli"/>
              <w:snapToGrid w:val="0"/>
              <w:jc w:val="center"/>
              <w:rPr>
                <w:i/>
                <w:sz w:val="20"/>
                <w:szCs w:val="22"/>
              </w:rPr>
            </w:pPr>
            <w:r w:rsidRPr="00CB355B">
              <w:rPr>
                <w:i/>
                <w:sz w:val="20"/>
                <w:szCs w:val="22"/>
              </w:rPr>
              <w:t>6</w:t>
            </w:r>
          </w:p>
        </w:tc>
        <w:tc>
          <w:tcPr>
            <w:tcW w:w="1275" w:type="dxa"/>
            <w:tcBorders>
              <w:left w:val="single" w:sz="1" w:space="0" w:color="000000"/>
              <w:bottom w:val="single" w:sz="1" w:space="0" w:color="000000"/>
            </w:tcBorders>
          </w:tcPr>
          <w:p w:rsidR="00C73AC8" w:rsidRPr="00CB355B" w:rsidRDefault="00CB355B" w:rsidP="00CB355B">
            <w:pPr>
              <w:pStyle w:val="Zawartotabeli"/>
              <w:snapToGrid w:val="0"/>
              <w:jc w:val="center"/>
              <w:rPr>
                <w:i/>
                <w:sz w:val="20"/>
                <w:szCs w:val="22"/>
              </w:rPr>
            </w:pPr>
            <w:r w:rsidRPr="00CB355B">
              <w:rPr>
                <w:i/>
                <w:sz w:val="20"/>
                <w:szCs w:val="22"/>
              </w:rPr>
              <w:t>7</w:t>
            </w:r>
          </w:p>
        </w:tc>
        <w:tc>
          <w:tcPr>
            <w:tcW w:w="1136" w:type="dxa"/>
            <w:tcBorders>
              <w:left w:val="single" w:sz="1" w:space="0" w:color="000000"/>
              <w:bottom w:val="single" w:sz="1" w:space="0" w:color="000000"/>
            </w:tcBorders>
          </w:tcPr>
          <w:p w:rsidR="00C73AC8" w:rsidRPr="00CB355B" w:rsidRDefault="00CB355B" w:rsidP="00CB355B">
            <w:pPr>
              <w:pStyle w:val="Zawartotabeli"/>
              <w:snapToGrid w:val="0"/>
              <w:jc w:val="center"/>
              <w:rPr>
                <w:i/>
                <w:sz w:val="20"/>
                <w:szCs w:val="22"/>
              </w:rPr>
            </w:pPr>
            <w:r w:rsidRPr="00CB355B">
              <w:rPr>
                <w:i/>
                <w:sz w:val="20"/>
                <w:szCs w:val="22"/>
              </w:rPr>
              <w:t>8</w:t>
            </w:r>
          </w:p>
        </w:tc>
        <w:tc>
          <w:tcPr>
            <w:tcW w:w="1277" w:type="dxa"/>
            <w:tcBorders>
              <w:left w:val="single" w:sz="1" w:space="0" w:color="000000"/>
              <w:bottom w:val="single" w:sz="1" w:space="0" w:color="000000"/>
            </w:tcBorders>
          </w:tcPr>
          <w:p w:rsidR="00C73AC8" w:rsidRPr="00CB355B" w:rsidRDefault="00CB355B" w:rsidP="00CB355B">
            <w:pPr>
              <w:pStyle w:val="Zawartotabeli"/>
              <w:snapToGrid w:val="0"/>
              <w:jc w:val="center"/>
              <w:rPr>
                <w:i/>
                <w:sz w:val="20"/>
                <w:szCs w:val="22"/>
              </w:rPr>
            </w:pPr>
            <w:r w:rsidRPr="00CB355B">
              <w:rPr>
                <w:i/>
                <w:sz w:val="20"/>
                <w:szCs w:val="22"/>
              </w:rPr>
              <w:t>9</w:t>
            </w:r>
          </w:p>
        </w:tc>
        <w:tc>
          <w:tcPr>
            <w:tcW w:w="709" w:type="dxa"/>
            <w:tcBorders>
              <w:left w:val="single" w:sz="1" w:space="0" w:color="000000"/>
              <w:bottom w:val="single" w:sz="1" w:space="0" w:color="000000"/>
            </w:tcBorders>
          </w:tcPr>
          <w:p w:rsidR="00C73AC8" w:rsidRPr="00CB355B" w:rsidRDefault="00CB355B" w:rsidP="00CB355B">
            <w:pPr>
              <w:pStyle w:val="Zawartotabeli"/>
              <w:snapToGrid w:val="0"/>
              <w:jc w:val="center"/>
              <w:rPr>
                <w:i/>
                <w:sz w:val="20"/>
                <w:szCs w:val="22"/>
              </w:rPr>
            </w:pPr>
            <w:r w:rsidRPr="00CB355B">
              <w:rPr>
                <w:i/>
                <w:sz w:val="20"/>
                <w:szCs w:val="22"/>
              </w:rPr>
              <w:t>10</w:t>
            </w:r>
          </w:p>
        </w:tc>
        <w:tc>
          <w:tcPr>
            <w:tcW w:w="712" w:type="dxa"/>
            <w:tcBorders>
              <w:left w:val="single" w:sz="1" w:space="0" w:color="000000"/>
              <w:bottom w:val="single" w:sz="1" w:space="0" w:color="000000"/>
              <w:right w:val="single" w:sz="4" w:space="0" w:color="auto"/>
            </w:tcBorders>
          </w:tcPr>
          <w:p w:rsidR="00C73AC8" w:rsidRPr="00CB355B" w:rsidRDefault="00CB355B" w:rsidP="00CB355B">
            <w:pPr>
              <w:pStyle w:val="Zawartotabeli"/>
              <w:snapToGrid w:val="0"/>
              <w:jc w:val="center"/>
              <w:rPr>
                <w:i/>
                <w:sz w:val="20"/>
                <w:szCs w:val="22"/>
              </w:rPr>
            </w:pPr>
            <w:r w:rsidRPr="00CB355B">
              <w:rPr>
                <w:i/>
                <w:sz w:val="20"/>
                <w:szCs w:val="22"/>
              </w:rPr>
              <w:t>11</w:t>
            </w:r>
          </w:p>
        </w:tc>
        <w:tc>
          <w:tcPr>
            <w:tcW w:w="1500" w:type="dxa"/>
            <w:tcBorders>
              <w:top w:val="single" w:sz="4" w:space="0" w:color="auto"/>
              <w:left w:val="single" w:sz="4" w:space="0" w:color="auto"/>
              <w:bottom w:val="single" w:sz="4" w:space="0" w:color="auto"/>
              <w:right w:val="single" w:sz="4" w:space="0" w:color="auto"/>
            </w:tcBorders>
          </w:tcPr>
          <w:p w:rsidR="00C73AC8" w:rsidRPr="00CB355B" w:rsidRDefault="00CB355B" w:rsidP="00CB355B">
            <w:pPr>
              <w:pStyle w:val="Zawartotabeli"/>
              <w:snapToGrid w:val="0"/>
              <w:jc w:val="center"/>
              <w:rPr>
                <w:i/>
                <w:sz w:val="20"/>
                <w:szCs w:val="22"/>
              </w:rPr>
            </w:pPr>
            <w:r w:rsidRPr="00CB355B">
              <w:rPr>
                <w:i/>
                <w:sz w:val="20"/>
                <w:szCs w:val="22"/>
              </w:rPr>
              <w:t>12</w:t>
            </w: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Fosfataza Alkaiczna</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500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rPr>
          <w:trHeight w:val="289"/>
        </w:trPr>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2</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Alfa- Amylaza</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180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3</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ALT/GPT</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9000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4</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AST/GOT</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9000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5</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CK</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60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6</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GGTP</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750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7</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Żelazo</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800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8</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Magnez</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720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9</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Fosfor</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360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10</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Bilirubina</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6600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11</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Glukoza</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11200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top w:val="single" w:sz="4" w:space="0" w:color="auto"/>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lastRenderedPageBreak/>
              <w:t>12</w:t>
            </w:r>
          </w:p>
        </w:tc>
        <w:tc>
          <w:tcPr>
            <w:tcW w:w="1952"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Cholesterol</w:t>
            </w:r>
          </w:p>
        </w:tc>
        <w:tc>
          <w:tcPr>
            <w:tcW w:w="1558" w:type="dxa"/>
            <w:tcBorders>
              <w:top w:val="single" w:sz="4" w:space="0" w:color="auto"/>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top w:val="single" w:sz="4" w:space="0" w:color="auto"/>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top w:val="single" w:sz="4" w:space="0" w:color="auto"/>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1900</w:t>
            </w:r>
          </w:p>
        </w:tc>
        <w:tc>
          <w:tcPr>
            <w:tcW w:w="1276" w:type="dxa"/>
            <w:tcBorders>
              <w:top w:val="single" w:sz="4" w:space="0" w:color="auto"/>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top w:val="single" w:sz="4" w:space="0" w:color="auto"/>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13</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HDL</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1700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14</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Trójglicerydy</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1700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15</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Wapń</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680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top w:val="single" w:sz="4" w:space="0" w:color="auto"/>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16</w:t>
            </w:r>
          </w:p>
        </w:tc>
        <w:tc>
          <w:tcPr>
            <w:tcW w:w="1952"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CRP</w:t>
            </w:r>
          </w:p>
        </w:tc>
        <w:tc>
          <w:tcPr>
            <w:tcW w:w="1558" w:type="dxa"/>
            <w:tcBorders>
              <w:top w:val="single" w:sz="4" w:space="0" w:color="auto"/>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top w:val="single" w:sz="4" w:space="0" w:color="auto"/>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top w:val="single" w:sz="4" w:space="0" w:color="auto"/>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7400</w:t>
            </w:r>
          </w:p>
        </w:tc>
        <w:tc>
          <w:tcPr>
            <w:tcW w:w="1276" w:type="dxa"/>
            <w:tcBorders>
              <w:top w:val="single" w:sz="4" w:space="0" w:color="auto"/>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top w:val="single" w:sz="4" w:space="0" w:color="auto"/>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top w:val="single" w:sz="4" w:space="0" w:color="auto"/>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17</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Białko całkowite</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800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18</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Mocznik</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9000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1" w:space="0" w:color="000000"/>
            </w:tcBorders>
            <w:vAlign w:val="bottom"/>
          </w:tcPr>
          <w:p w:rsidR="00C73AC8" w:rsidRDefault="00C73AC8" w:rsidP="00F93E76">
            <w:pPr>
              <w:pStyle w:val="Zawartotabeli"/>
              <w:snapToGrid w:val="0"/>
              <w:jc w:val="right"/>
              <w:rPr>
                <w:sz w:val="20"/>
                <w:szCs w:val="22"/>
              </w:rPr>
            </w:pPr>
            <w:r>
              <w:rPr>
                <w:sz w:val="20"/>
                <w:szCs w:val="22"/>
              </w:rPr>
              <w:t>19</w:t>
            </w:r>
          </w:p>
        </w:tc>
        <w:tc>
          <w:tcPr>
            <w:tcW w:w="1952" w:type="dxa"/>
            <w:tcBorders>
              <w:left w:val="single" w:sz="1" w:space="0" w:color="000000"/>
              <w:bottom w:val="single" w:sz="1" w:space="0" w:color="000000"/>
            </w:tcBorders>
          </w:tcPr>
          <w:p w:rsidR="00C73AC8" w:rsidRDefault="00C73AC8" w:rsidP="00F93E76">
            <w:pPr>
              <w:pStyle w:val="Zawartotabeli"/>
              <w:snapToGrid w:val="0"/>
              <w:rPr>
                <w:sz w:val="20"/>
                <w:szCs w:val="22"/>
              </w:rPr>
            </w:pPr>
            <w:r>
              <w:rPr>
                <w:sz w:val="20"/>
                <w:szCs w:val="22"/>
              </w:rPr>
              <w:t>Kreatynina</w:t>
            </w:r>
          </w:p>
        </w:tc>
        <w:tc>
          <w:tcPr>
            <w:tcW w:w="1558" w:type="dxa"/>
            <w:tcBorders>
              <w:left w:val="single" w:sz="1" w:space="0" w:color="000000"/>
              <w:bottom w:val="single" w:sz="1" w:space="0" w:color="000000"/>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1" w:space="0" w:color="000000"/>
            </w:tcBorders>
            <w:vAlign w:val="bottom"/>
          </w:tcPr>
          <w:p w:rsidR="00C73AC8" w:rsidRDefault="00C73AC8" w:rsidP="00CB355B">
            <w:pPr>
              <w:pStyle w:val="Zawartotabeli"/>
              <w:snapToGrid w:val="0"/>
              <w:jc w:val="center"/>
              <w:rPr>
                <w:sz w:val="20"/>
                <w:szCs w:val="22"/>
              </w:rPr>
            </w:pPr>
            <w:r>
              <w:rPr>
                <w:sz w:val="20"/>
                <w:szCs w:val="22"/>
              </w:rPr>
              <w:t>8850</w:t>
            </w:r>
          </w:p>
        </w:tc>
        <w:tc>
          <w:tcPr>
            <w:tcW w:w="1276" w:type="dxa"/>
            <w:tcBorders>
              <w:left w:val="single" w:sz="1" w:space="0" w:color="000000"/>
              <w:bottom w:val="single" w:sz="1" w:space="0" w:color="000000"/>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136"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1277"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09" w:type="dxa"/>
            <w:tcBorders>
              <w:left w:val="single" w:sz="1" w:space="0" w:color="000000"/>
              <w:bottom w:val="single" w:sz="1" w:space="0" w:color="000000"/>
            </w:tcBorders>
          </w:tcPr>
          <w:p w:rsidR="00C73AC8" w:rsidRDefault="00C73AC8" w:rsidP="00F93E76">
            <w:pPr>
              <w:pStyle w:val="Zawartotabeli"/>
              <w:snapToGrid w:val="0"/>
              <w:rPr>
                <w:sz w:val="20"/>
                <w:szCs w:val="22"/>
              </w:rPr>
            </w:pPr>
          </w:p>
        </w:tc>
        <w:tc>
          <w:tcPr>
            <w:tcW w:w="712" w:type="dxa"/>
            <w:tcBorders>
              <w:left w:val="single" w:sz="1" w:space="0" w:color="000000"/>
              <w:bottom w:val="single" w:sz="1" w:space="0" w:color="000000"/>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left w:val="single" w:sz="1" w:space="0" w:color="000000"/>
              <w:bottom w:val="single" w:sz="4" w:space="0" w:color="auto"/>
            </w:tcBorders>
            <w:vAlign w:val="bottom"/>
          </w:tcPr>
          <w:p w:rsidR="00C73AC8" w:rsidRDefault="00C73AC8" w:rsidP="00F93E76">
            <w:pPr>
              <w:pStyle w:val="Zawartotabeli"/>
              <w:snapToGrid w:val="0"/>
              <w:jc w:val="right"/>
              <w:rPr>
                <w:sz w:val="20"/>
                <w:szCs w:val="22"/>
              </w:rPr>
            </w:pPr>
            <w:r>
              <w:rPr>
                <w:sz w:val="20"/>
                <w:szCs w:val="22"/>
              </w:rPr>
              <w:t>20</w:t>
            </w:r>
          </w:p>
        </w:tc>
        <w:tc>
          <w:tcPr>
            <w:tcW w:w="1952" w:type="dxa"/>
            <w:tcBorders>
              <w:left w:val="single" w:sz="1" w:space="0" w:color="000000"/>
              <w:bottom w:val="single" w:sz="4" w:space="0" w:color="auto"/>
            </w:tcBorders>
          </w:tcPr>
          <w:p w:rsidR="00C73AC8" w:rsidRDefault="00C73AC8" w:rsidP="00F93E76">
            <w:pPr>
              <w:pStyle w:val="Zawartotabeli"/>
              <w:snapToGrid w:val="0"/>
              <w:rPr>
                <w:sz w:val="20"/>
                <w:szCs w:val="22"/>
              </w:rPr>
            </w:pPr>
            <w:r>
              <w:rPr>
                <w:sz w:val="20"/>
                <w:szCs w:val="22"/>
              </w:rPr>
              <w:t>Kwas moczowy</w:t>
            </w:r>
          </w:p>
        </w:tc>
        <w:tc>
          <w:tcPr>
            <w:tcW w:w="1558" w:type="dxa"/>
            <w:tcBorders>
              <w:left w:val="single" w:sz="1" w:space="0" w:color="000000"/>
              <w:bottom w:val="single" w:sz="4" w:space="0" w:color="auto"/>
            </w:tcBorders>
            <w:vAlign w:val="bottom"/>
          </w:tcPr>
          <w:p w:rsidR="00C73AC8" w:rsidRDefault="00C73AC8" w:rsidP="00F93E76">
            <w:pPr>
              <w:pStyle w:val="Zawartotabeli"/>
              <w:snapToGrid w:val="0"/>
              <w:rPr>
                <w:sz w:val="20"/>
                <w:szCs w:val="22"/>
              </w:rPr>
            </w:pPr>
          </w:p>
        </w:tc>
        <w:tc>
          <w:tcPr>
            <w:tcW w:w="1701" w:type="dxa"/>
            <w:tcBorders>
              <w:left w:val="single" w:sz="1" w:space="0" w:color="000000"/>
              <w:bottom w:val="single" w:sz="4" w:space="0" w:color="auto"/>
              <w:right w:val="single" w:sz="4" w:space="0" w:color="auto"/>
            </w:tcBorders>
          </w:tcPr>
          <w:p w:rsidR="00C73AC8" w:rsidRDefault="00C73AC8" w:rsidP="00F93E76">
            <w:pPr>
              <w:pStyle w:val="Zawartotabeli"/>
              <w:snapToGrid w:val="0"/>
              <w:rPr>
                <w:sz w:val="20"/>
                <w:szCs w:val="22"/>
              </w:rPr>
            </w:pPr>
          </w:p>
        </w:tc>
        <w:tc>
          <w:tcPr>
            <w:tcW w:w="1134" w:type="dxa"/>
            <w:tcBorders>
              <w:left w:val="single" w:sz="4" w:space="0" w:color="auto"/>
              <w:bottom w:val="single" w:sz="4" w:space="0" w:color="auto"/>
            </w:tcBorders>
            <w:vAlign w:val="bottom"/>
          </w:tcPr>
          <w:p w:rsidR="00C73AC8" w:rsidRDefault="00C73AC8" w:rsidP="00CB355B">
            <w:pPr>
              <w:pStyle w:val="Zawartotabeli"/>
              <w:snapToGrid w:val="0"/>
              <w:jc w:val="center"/>
              <w:rPr>
                <w:sz w:val="20"/>
                <w:szCs w:val="22"/>
              </w:rPr>
            </w:pPr>
            <w:r>
              <w:rPr>
                <w:sz w:val="20"/>
                <w:szCs w:val="22"/>
              </w:rPr>
              <w:t>1100</w:t>
            </w:r>
          </w:p>
        </w:tc>
        <w:tc>
          <w:tcPr>
            <w:tcW w:w="1276" w:type="dxa"/>
            <w:tcBorders>
              <w:left w:val="single" w:sz="1" w:space="0" w:color="000000"/>
              <w:bottom w:val="single" w:sz="4" w:space="0" w:color="auto"/>
              <w:right w:val="single" w:sz="1" w:space="0" w:color="000000"/>
            </w:tcBorders>
            <w:vAlign w:val="bottom"/>
          </w:tcPr>
          <w:p w:rsidR="00C73AC8" w:rsidRDefault="00C73AC8" w:rsidP="000E0334">
            <w:pPr>
              <w:pStyle w:val="Zawartotabeli"/>
              <w:snapToGrid w:val="0"/>
              <w:rPr>
                <w:sz w:val="20"/>
                <w:szCs w:val="22"/>
              </w:rPr>
            </w:pPr>
          </w:p>
        </w:tc>
        <w:tc>
          <w:tcPr>
            <w:tcW w:w="1275" w:type="dxa"/>
            <w:tcBorders>
              <w:left w:val="single" w:sz="1" w:space="0" w:color="000000"/>
              <w:bottom w:val="single" w:sz="4" w:space="0" w:color="auto"/>
            </w:tcBorders>
          </w:tcPr>
          <w:p w:rsidR="00C73AC8" w:rsidRDefault="00C73AC8" w:rsidP="00F93E76">
            <w:pPr>
              <w:pStyle w:val="Zawartotabeli"/>
              <w:snapToGrid w:val="0"/>
              <w:rPr>
                <w:sz w:val="20"/>
                <w:szCs w:val="22"/>
              </w:rPr>
            </w:pPr>
          </w:p>
        </w:tc>
        <w:tc>
          <w:tcPr>
            <w:tcW w:w="1136" w:type="dxa"/>
            <w:tcBorders>
              <w:left w:val="single" w:sz="1" w:space="0" w:color="000000"/>
              <w:bottom w:val="single" w:sz="4" w:space="0" w:color="auto"/>
            </w:tcBorders>
          </w:tcPr>
          <w:p w:rsidR="00C73AC8" w:rsidRDefault="00C73AC8" w:rsidP="00F93E76">
            <w:pPr>
              <w:pStyle w:val="Zawartotabeli"/>
              <w:snapToGrid w:val="0"/>
              <w:rPr>
                <w:sz w:val="20"/>
                <w:szCs w:val="22"/>
              </w:rPr>
            </w:pPr>
          </w:p>
        </w:tc>
        <w:tc>
          <w:tcPr>
            <w:tcW w:w="1277" w:type="dxa"/>
            <w:tcBorders>
              <w:left w:val="single" w:sz="1" w:space="0" w:color="000000"/>
              <w:bottom w:val="single" w:sz="4" w:space="0" w:color="auto"/>
            </w:tcBorders>
          </w:tcPr>
          <w:p w:rsidR="00C73AC8" w:rsidRDefault="00C73AC8" w:rsidP="00F93E76">
            <w:pPr>
              <w:pStyle w:val="Zawartotabeli"/>
              <w:snapToGrid w:val="0"/>
              <w:rPr>
                <w:sz w:val="20"/>
                <w:szCs w:val="22"/>
              </w:rPr>
            </w:pPr>
          </w:p>
        </w:tc>
        <w:tc>
          <w:tcPr>
            <w:tcW w:w="709" w:type="dxa"/>
            <w:tcBorders>
              <w:left w:val="single" w:sz="1" w:space="0" w:color="000000"/>
              <w:bottom w:val="single" w:sz="4" w:space="0" w:color="auto"/>
            </w:tcBorders>
          </w:tcPr>
          <w:p w:rsidR="00C73AC8" w:rsidRDefault="00C73AC8" w:rsidP="00F93E76">
            <w:pPr>
              <w:pStyle w:val="Zawartotabeli"/>
              <w:snapToGrid w:val="0"/>
              <w:rPr>
                <w:sz w:val="20"/>
                <w:szCs w:val="22"/>
              </w:rPr>
            </w:pPr>
          </w:p>
        </w:tc>
        <w:tc>
          <w:tcPr>
            <w:tcW w:w="712" w:type="dxa"/>
            <w:tcBorders>
              <w:left w:val="single" w:sz="1" w:space="0" w:color="000000"/>
              <w:bottom w:val="single" w:sz="4" w:space="0" w:color="auto"/>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top w:val="single" w:sz="4" w:space="0" w:color="auto"/>
              <w:left w:val="single" w:sz="4" w:space="0" w:color="auto"/>
              <w:bottom w:val="single" w:sz="4" w:space="0" w:color="auto"/>
              <w:right w:val="single" w:sz="4" w:space="0" w:color="auto"/>
            </w:tcBorders>
            <w:vAlign w:val="bottom"/>
          </w:tcPr>
          <w:p w:rsidR="00C73AC8" w:rsidRDefault="00C73AC8" w:rsidP="00F93E76">
            <w:pPr>
              <w:pStyle w:val="Zawartotabeli"/>
              <w:snapToGrid w:val="0"/>
              <w:jc w:val="right"/>
              <w:rPr>
                <w:sz w:val="20"/>
                <w:szCs w:val="22"/>
              </w:rPr>
            </w:pPr>
            <w:r>
              <w:rPr>
                <w:sz w:val="20"/>
                <w:szCs w:val="22"/>
              </w:rPr>
              <w:t>21</w:t>
            </w:r>
          </w:p>
        </w:tc>
        <w:tc>
          <w:tcPr>
            <w:tcW w:w="1952"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r>
              <w:rPr>
                <w:sz w:val="20"/>
                <w:szCs w:val="22"/>
              </w:rPr>
              <w:t>Albumina</w:t>
            </w:r>
          </w:p>
        </w:tc>
        <w:tc>
          <w:tcPr>
            <w:tcW w:w="1558" w:type="dxa"/>
            <w:tcBorders>
              <w:top w:val="single" w:sz="4" w:space="0" w:color="auto"/>
              <w:left w:val="single" w:sz="4" w:space="0" w:color="auto"/>
              <w:bottom w:val="single" w:sz="4" w:space="0" w:color="auto"/>
              <w:right w:val="single" w:sz="4" w:space="0" w:color="auto"/>
            </w:tcBorders>
            <w:vAlign w:val="bottom"/>
          </w:tcPr>
          <w:p w:rsidR="00C73AC8" w:rsidRDefault="00C73AC8" w:rsidP="00F93E76">
            <w:pPr>
              <w:pStyle w:val="Zawartotabeli"/>
              <w:snapToGrid w:val="0"/>
              <w:rPr>
                <w:sz w:val="20"/>
                <w:szCs w:val="22"/>
              </w:rPr>
            </w:pPr>
          </w:p>
        </w:tc>
        <w:tc>
          <w:tcPr>
            <w:tcW w:w="1701"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73AC8" w:rsidRDefault="00C73AC8" w:rsidP="00CB355B">
            <w:pPr>
              <w:pStyle w:val="Zawartotabeli"/>
              <w:snapToGrid w:val="0"/>
              <w:jc w:val="center"/>
              <w:rPr>
                <w:sz w:val="20"/>
                <w:szCs w:val="22"/>
              </w:rPr>
            </w:pPr>
            <w:r>
              <w:rPr>
                <w:sz w:val="20"/>
                <w:szCs w:val="22"/>
              </w:rPr>
              <w:t>500</w:t>
            </w:r>
          </w:p>
        </w:tc>
        <w:tc>
          <w:tcPr>
            <w:tcW w:w="1276" w:type="dxa"/>
            <w:tcBorders>
              <w:top w:val="single" w:sz="4" w:space="0" w:color="auto"/>
              <w:left w:val="single" w:sz="4" w:space="0" w:color="auto"/>
              <w:bottom w:val="single" w:sz="4" w:space="0" w:color="auto"/>
              <w:right w:val="single" w:sz="4" w:space="0" w:color="auto"/>
            </w:tcBorders>
            <w:vAlign w:val="bottom"/>
          </w:tcPr>
          <w:p w:rsidR="00C73AC8" w:rsidRDefault="00C73AC8" w:rsidP="000E0334">
            <w:pPr>
              <w:pStyle w:val="Zawartotabeli"/>
              <w:snapToGrid w:val="0"/>
              <w:rPr>
                <w:sz w:val="20"/>
                <w:szCs w:val="22"/>
              </w:rPr>
            </w:pPr>
          </w:p>
        </w:tc>
        <w:tc>
          <w:tcPr>
            <w:tcW w:w="1275"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136"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277"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712"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977FD4" w:rsidTr="00B610E5">
        <w:tc>
          <w:tcPr>
            <w:tcW w:w="422" w:type="dxa"/>
            <w:tcBorders>
              <w:top w:val="single" w:sz="4" w:space="0" w:color="auto"/>
              <w:left w:val="single" w:sz="4" w:space="0" w:color="auto"/>
              <w:bottom w:val="single" w:sz="4" w:space="0" w:color="auto"/>
              <w:right w:val="single" w:sz="4" w:space="0" w:color="auto"/>
            </w:tcBorders>
            <w:vAlign w:val="bottom"/>
          </w:tcPr>
          <w:p w:rsidR="00C73AC8" w:rsidRDefault="00C73AC8" w:rsidP="00F93E76">
            <w:pPr>
              <w:pStyle w:val="Zawartotabeli"/>
              <w:snapToGrid w:val="0"/>
              <w:jc w:val="right"/>
              <w:rPr>
                <w:sz w:val="20"/>
                <w:szCs w:val="22"/>
              </w:rPr>
            </w:pPr>
            <w:r>
              <w:rPr>
                <w:sz w:val="20"/>
                <w:szCs w:val="22"/>
              </w:rPr>
              <w:t>22</w:t>
            </w:r>
          </w:p>
        </w:tc>
        <w:tc>
          <w:tcPr>
            <w:tcW w:w="1952"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r>
              <w:rPr>
                <w:sz w:val="20"/>
                <w:szCs w:val="22"/>
              </w:rPr>
              <w:t>Białko w moczu</w:t>
            </w:r>
          </w:p>
        </w:tc>
        <w:tc>
          <w:tcPr>
            <w:tcW w:w="1558" w:type="dxa"/>
            <w:tcBorders>
              <w:top w:val="single" w:sz="4" w:space="0" w:color="auto"/>
              <w:left w:val="single" w:sz="4" w:space="0" w:color="auto"/>
              <w:bottom w:val="single" w:sz="4" w:space="0" w:color="auto"/>
              <w:right w:val="single" w:sz="4" w:space="0" w:color="auto"/>
            </w:tcBorders>
            <w:vAlign w:val="bottom"/>
          </w:tcPr>
          <w:p w:rsidR="00C73AC8" w:rsidRDefault="00C73AC8" w:rsidP="00F93E76">
            <w:pPr>
              <w:pStyle w:val="Zawartotabeli"/>
              <w:snapToGrid w:val="0"/>
              <w:rPr>
                <w:sz w:val="20"/>
                <w:szCs w:val="22"/>
              </w:rPr>
            </w:pPr>
          </w:p>
        </w:tc>
        <w:tc>
          <w:tcPr>
            <w:tcW w:w="1701"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C73AC8" w:rsidRDefault="00C73AC8" w:rsidP="00CB355B">
            <w:pPr>
              <w:pStyle w:val="Zawartotabeli"/>
              <w:snapToGrid w:val="0"/>
              <w:jc w:val="center"/>
              <w:rPr>
                <w:sz w:val="20"/>
                <w:szCs w:val="22"/>
              </w:rPr>
            </w:pPr>
            <w:r>
              <w:rPr>
                <w:sz w:val="20"/>
                <w:szCs w:val="22"/>
              </w:rPr>
              <w:t>400</w:t>
            </w:r>
          </w:p>
        </w:tc>
        <w:tc>
          <w:tcPr>
            <w:tcW w:w="1276" w:type="dxa"/>
            <w:tcBorders>
              <w:top w:val="single" w:sz="4" w:space="0" w:color="auto"/>
              <w:left w:val="single" w:sz="4" w:space="0" w:color="auto"/>
              <w:bottom w:val="single" w:sz="4" w:space="0" w:color="auto"/>
              <w:right w:val="single" w:sz="4" w:space="0" w:color="auto"/>
            </w:tcBorders>
            <w:vAlign w:val="bottom"/>
          </w:tcPr>
          <w:p w:rsidR="00C73AC8" w:rsidRDefault="00C73AC8" w:rsidP="000E0334">
            <w:pPr>
              <w:pStyle w:val="Zawartotabeli"/>
              <w:snapToGrid w:val="0"/>
              <w:rPr>
                <w:sz w:val="20"/>
                <w:szCs w:val="22"/>
              </w:rPr>
            </w:pPr>
          </w:p>
        </w:tc>
        <w:tc>
          <w:tcPr>
            <w:tcW w:w="1275"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136"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277"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709"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712"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c>
          <w:tcPr>
            <w:tcW w:w="1500" w:type="dxa"/>
            <w:tcBorders>
              <w:top w:val="single" w:sz="4" w:space="0" w:color="auto"/>
              <w:left w:val="single" w:sz="4" w:space="0" w:color="auto"/>
              <w:bottom w:val="single" w:sz="4" w:space="0" w:color="auto"/>
              <w:right w:val="single" w:sz="4" w:space="0" w:color="auto"/>
            </w:tcBorders>
          </w:tcPr>
          <w:p w:rsidR="00C73AC8" w:rsidRDefault="00C73AC8" w:rsidP="00F93E76">
            <w:pPr>
              <w:pStyle w:val="Zawartotabeli"/>
              <w:snapToGrid w:val="0"/>
              <w:rPr>
                <w:sz w:val="20"/>
                <w:szCs w:val="22"/>
              </w:rPr>
            </w:pPr>
          </w:p>
        </w:tc>
      </w:tr>
      <w:tr w:rsidR="00B610E5" w:rsidTr="00B610E5">
        <w:tc>
          <w:tcPr>
            <w:tcW w:w="10454" w:type="dxa"/>
            <w:gridSpan w:val="8"/>
            <w:tcBorders>
              <w:top w:val="single" w:sz="4" w:space="0" w:color="auto"/>
              <w:left w:val="single" w:sz="1" w:space="0" w:color="000000"/>
              <w:bottom w:val="single" w:sz="4" w:space="0" w:color="auto"/>
              <w:right w:val="single" w:sz="4" w:space="0" w:color="auto"/>
            </w:tcBorders>
            <w:vAlign w:val="bottom"/>
          </w:tcPr>
          <w:p w:rsidR="00B610E5" w:rsidRPr="002B1AE0" w:rsidRDefault="00B610E5" w:rsidP="00B610E5">
            <w:pPr>
              <w:pStyle w:val="Zawartotabeli"/>
              <w:numPr>
                <w:ilvl w:val="0"/>
                <w:numId w:val="48"/>
              </w:numPr>
              <w:snapToGrid w:val="0"/>
              <w:jc w:val="right"/>
              <w:rPr>
                <w:b/>
              </w:rPr>
            </w:pPr>
            <w:r>
              <w:rPr>
                <w:b/>
              </w:rPr>
              <w:t>Razem</w:t>
            </w:r>
          </w:p>
        </w:tc>
        <w:tc>
          <w:tcPr>
            <w:tcW w:w="1277" w:type="dxa"/>
            <w:tcBorders>
              <w:top w:val="single" w:sz="4" w:space="0" w:color="auto"/>
              <w:left w:val="single" w:sz="1" w:space="0" w:color="000000"/>
              <w:bottom w:val="single" w:sz="4" w:space="0" w:color="auto"/>
              <w:right w:val="single" w:sz="4" w:space="0" w:color="auto"/>
            </w:tcBorders>
            <w:vAlign w:val="bottom"/>
          </w:tcPr>
          <w:p w:rsidR="00B610E5" w:rsidRPr="002B1AE0" w:rsidRDefault="00B610E5" w:rsidP="00F93E76">
            <w:pPr>
              <w:pStyle w:val="Zawartotabeli"/>
              <w:snapToGrid w:val="0"/>
              <w:jc w:val="right"/>
              <w:rPr>
                <w:b/>
              </w:rPr>
            </w:pPr>
          </w:p>
        </w:tc>
        <w:tc>
          <w:tcPr>
            <w:tcW w:w="709" w:type="dxa"/>
            <w:tcBorders>
              <w:top w:val="single" w:sz="4" w:space="0" w:color="auto"/>
              <w:left w:val="single" w:sz="1" w:space="0" w:color="000000"/>
              <w:bottom w:val="single" w:sz="4" w:space="0" w:color="auto"/>
              <w:right w:val="single" w:sz="4" w:space="0" w:color="auto"/>
              <w:tl2br w:val="single" w:sz="4" w:space="0" w:color="auto"/>
              <w:tr2bl w:val="single" w:sz="4" w:space="0" w:color="auto"/>
            </w:tcBorders>
            <w:vAlign w:val="bottom"/>
          </w:tcPr>
          <w:p w:rsidR="00B610E5" w:rsidRPr="002B1AE0" w:rsidRDefault="00B610E5" w:rsidP="00F93E76">
            <w:pPr>
              <w:pStyle w:val="Zawartotabeli"/>
              <w:snapToGrid w:val="0"/>
              <w:jc w:val="right"/>
              <w:rPr>
                <w:b/>
              </w:rPr>
            </w:pPr>
          </w:p>
        </w:tc>
        <w:tc>
          <w:tcPr>
            <w:tcW w:w="712" w:type="dxa"/>
            <w:tcBorders>
              <w:top w:val="single" w:sz="4" w:space="0" w:color="auto"/>
              <w:left w:val="single" w:sz="1" w:space="0" w:color="000000"/>
              <w:bottom w:val="single" w:sz="4" w:space="0" w:color="auto"/>
              <w:right w:val="single" w:sz="4" w:space="0" w:color="auto"/>
            </w:tcBorders>
            <w:vAlign w:val="bottom"/>
          </w:tcPr>
          <w:p w:rsidR="00B610E5" w:rsidRPr="002B1AE0" w:rsidRDefault="00B610E5" w:rsidP="00F93E76">
            <w:pPr>
              <w:pStyle w:val="Zawartotabeli"/>
              <w:snapToGrid w:val="0"/>
              <w:jc w:val="right"/>
              <w:rPr>
                <w:b/>
              </w:rPr>
            </w:pPr>
          </w:p>
        </w:tc>
        <w:tc>
          <w:tcPr>
            <w:tcW w:w="1500" w:type="dxa"/>
            <w:tcBorders>
              <w:top w:val="single" w:sz="4" w:space="0" w:color="auto"/>
              <w:left w:val="single" w:sz="4" w:space="0" w:color="auto"/>
              <w:bottom w:val="single" w:sz="4" w:space="0" w:color="auto"/>
              <w:right w:val="single" w:sz="4" w:space="0" w:color="auto"/>
            </w:tcBorders>
          </w:tcPr>
          <w:p w:rsidR="00B610E5" w:rsidRDefault="00B610E5" w:rsidP="00F93E76">
            <w:pPr>
              <w:pStyle w:val="Zawartotabeli"/>
              <w:snapToGrid w:val="0"/>
              <w:rPr>
                <w:sz w:val="20"/>
                <w:szCs w:val="22"/>
              </w:rPr>
            </w:pPr>
          </w:p>
        </w:tc>
      </w:tr>
    </w:tbl>
    <w:p w:rsidR="00951234" w:rsidRDefault="0047660F" w:rsidP="00E85A3D">
      <w:pPr>
        <w:widowControl w:val="0"/>
        <w:tabs>
          <w:tab w:val="left" w:pos="360"/>
          <w:tab w:val="left" w:pos="930"/>
        </w:tabs>
        <w:overflowPunct w:val="0"/>
        <w:autoSpaceDE w:val="0"/>
        <w:spacing w:line="200" w:lineRule="atLeast"/>
        <w:textAlignment w:val="baseline"/>
        <w:rPr>
          <w:rFonts w:asciiTheme="majorHAnsi" w:hAnsiTheme="majorHAnsi"/>
          <w:sz w:val="20"/>
        </w:rPr>
      </w:pPr>
      <w:r>
        <w:rPr>
          <w:rFonts w:asciiTheme="majorHAnsi" w:hAnsiTheme="majorHAnsi"/>
          <w:sz w:val="20"/>
        </w:rPr>
        <w:t>Ilość opakowań zaokrąglić do pełnego opakowania w górę.</w:t>
      </w:r>
      <w:r>
        <w:rPr>
          <w:rFonts w:asciiTheme="majorHAnsi" w:hAnsiTheme="majorHAnsi"/>
          <w:sz w:val="20"/>
        </w:rPr>
        <w:t xml:space="preserve"> </w:t>
      </w:r>
      <w:r w:rsidR="0083047D">
        <w:rPr>
          <w:rFonts w:asciiTheme="majorHAnsi" w:hAnsiTheme="majorHAnsi"/>
          <w:sz w:val="20"/>
        </w:rPr>
        <w:t>Wykonawca winien uwzględnić dodatkową ilość odczynników na wykonanie kontroli i kalibracji – częstotliwość kalibracji: zgodnie z ulotką producenta kontroli.</w:t>
      </w:r>
      <w:r>
        <w:rPr>
          <w:rFonts w:asciiTheme="majorHAnsi" w:hAnsiTheme="majorHAnsi"/>
          <w:sz w:val="20"/>
        </w:rPr>
        <w:t xml:space="preserve"> </w:t>
      </w:r>
    </w:p>
    <w:tbl>
      <w:tblPr>
        <w:tblW w:w="14569" w:type="dxa"/>
        <w:tblInd w:w="-197" w:type="dxa"/>
        <w:tblLayout w:type="fixed"/>
        <w:tblCellMar>
          <w:top w:w="55" w:type="dxa"/>
          <w:left w:w="55" w:type="dxa"/>
          <w:bottom w:w="55" w:type="dxa"/>
          <w:right w:w="55" w:type="dxa"/>
        </w:tblCellMar>
        <w:tblLook w:val="0000" w:firstRow="0" w:lastRow="0" w:firstColumn="0" w:lastColumn="0" w:noHBand="0" w:noVBand="0"/>
      </w:tblPr>
      <w:tblGrid>
        <w:gridCol w:w="422"/>
        <w:gridCol w:w="3232"/>
        <w:gridCol w:w="1979"/>
        <w:gridCol w:w="1134"/>
        <w:gridCol w:w="1276"/>
        <w:gridCol w:w="1136"/>
        <w:gridCol w:w="1421"/>
        <w:gridCol w:w="992"/>
        <w:gridCol w:w="1276"/>
        <w:gridCol w:w="1701"/>
      </w:tblGrid>
      <w:tr w:rsidR="00B610E5" w:rsidRPr="00CB355B" w:rsidTr="00994690">
        <w:trPr>
          <w:trHeight w:val="520"/>
        </w:trPr>
        <w:tc>
          <w:tcPr>
            <w:tcW w:w="14569" w:type="dxa"/>
            <w:gridSpan w:val="10"/>
            <w:tcBorders>
              <w:top w:val="single" w:sz="1" w:space="0" w:color="000000"/>
              <w:left w:val="single" w:sz="1" w:space="0" w:color="000000"/>
              <w:bottom w:val="single" w:sz="1" w:space="0" w:color="000000"/>
              <w:right w:val="single" w:sz="4" w:space="0" w:color="auto"/>
            </w:tcBorders>
            <w:vAlign w:val="center"/>
          </w:tcPr>
          <w:p w:rsidR="00B610E5" w:rsidRDefault="00B610E5" w:rsidP="00B610E5">
            <w:pPr>
              <w:pStyle w:val="Zawartotabeli"/>
              <w:snapToGrid w:val="0"/>
              <w:rPr>
                <w:sz w:val="18"/>
                <w:szCs w:val="18"/>
              </w:rPr>
            </w:pPr>
            <w:r w:rsidRPr="00994690">
              <w:rPr>
                <w:b/>
                <w:sz w:val="18"/>
                <w:szCs w:val="18"/>
              </w:rPr>
              <w:t>B. MATERIAŁY KONTROLNE</w:t>
            </w:r>
            <w:r>
              <w:rPr>
                <w:sz w:val="18"/>
                <w:szCs w:val="18"/>
              </w:rPr>
              <w:t xml:space="preserve"> </w:t>
            </w:r>
            <w:r w:rsidRPr="00B610E5">
              <w:rPr>
                <w:i/>
                <w:sz w:val="18"/>
                <w:szCs w:val="18"/>
              </w:rPr>
              <w:t>(Wypełnia Wykonawca – w razie potrzeby dodać wiersze)</w:t>
            </w:r>
          </w:p>
        </w:tc>
      </w:tr>
      <w:tr w:rsidR="00994690" w:rsidRPr="00CB355B" w:rsidTr="00994690">
        <w:trPr>
          <w:trHeight w:val="520"/>
        </w:trPr>
        <w:tc>
          <w:tcPr>
            <w:tcW w:w="422"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sidRPr="00CB355B">
              <w:rPr>
                <w:sz w:val="18"/>
                <w:szCs w:val="18"/>
              </w:rPr>
              <w:t>Lp.</w:t>
            </w:r>
          </w:p>
        </w:tc>
        <w:tc>
          <w:tcPr>
            <w:tcW w:w="3232"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Pr>
                <w:sz w:val="18"/>
                <w:szCs w:val="18"/>
              </w:rPr>
              <w:t>Nazwa materiału kontrolnego</w:t>
            </w:r>
          </w:p>
        </w:tc>
        <w:tc>
          <w:tcPr>
            <w:tcW w:w="1979" w:type="dxa"/>
            <w:tcBorders>
              <w:top w:val="single" w:sz="1" w:space="0" w:color="000000"/>
              <w:left w:val="single" w:sz="1" w:space="0" w:color="000000"/>
              <w:bottom w:val="single" w:sz="1" w:space="0" w:color="000000"/>
              <w:right w:val="single" w:sz="4" w:space="0" w:color="auto"/>
            </w:tcBorders>
            <w:vAlign w:val="center"/>
          </w:tcPr>
          <w:p w:rsidR="00994690" w:rsidRPr="00CB355B" w:rsidRDefault="00994690" w:rsidP="00AA336F">
            <w:pPr>
              <w:pStyle w:val="Zawartotabeli"/>
              <w:snapToGrid w:val="0"/>
              <w:jc w:val="center"/>
              <w:rPr>
                <w:sz w:val="18"/>
                <w:szCs w:val="18"/>
              </w:rPr>
            </w:pPr>
            <w:r w:rsidRPr="00CB355B">
              <w:rPr>
                <w:sz w:val="18"/>
                <w:szCs w:val="18"/>
              </w:rPr>
              <w:t>Numer katalogowy</w:t>
            </w:r>
            <w:r>
              <w:rPr>
                <w:sz w:val="18"/>
                <w:szCs w:val="18"/>
              </w:rPr>
              <w:t xml:space="preserve"> </w:t>
            </w:r>
            <w:r w:rsidRPr="00CB355B">
              <w:rPr>
                <w:sz w:val="18"/>
                <w:szCs w:val="18"/>
              </w:rPr>
              <w:t>/ Producent</w:t>
            </w:r>
          </w:p>
        </w:tc>
        <w:tc>
          <w:tcPr>
            <w:tcW w:w="1134" w:type="dxa"/>
            <w:tcBorders>
              <w:top w:val="single" w:sz="1" w:space="0" w:color="000000"/>
              <w:left w:val="single" w:sz="4" w:space="0" w:color="auto"/>
              <w:bottom w:val="single" w:sz="1" w:space="0" w:color="000000"/>
            </w:tcBorders>
            <w:vAlign w:val="center"/>
          </w:tcPr>
          <w:p w:rsidR="00994690" w:rsidRPr="00CB355B" w:rsidRDefault="00994690" w:rsidP="00AA336F">
            <w:pPr>
              <w:pStyle w:val="Zawartotabeli"/>
              <w:snapToGrid w:val="0"/>
              <w:jc w:val="center"/>
              <w:rPr>
                <w:bCs/>
                <w:sz w:val="18"/>
                <w:szCs w:val="18"/>
              </w:rPr>
            </w:pPr>
            <w:r>
              <w:rPr>
                <w:sz w:val="18"/>
                <w:szCs w:val="18"/>
              </w:rPr>
              <w:t>Wielkość opakowania</w:t>
            </w:r>
          </w:p>
        </w:tc>
        <w:tc>
          <w:tcPr>
            <w:tcW w:w="1276" w:type="dxa"/>
            <w:tcBorders>
              <w:top w:val="single" w:sz="1" w:space="0" w:color="000000"/>
              <w:left w:val="single" w:sz="1" w:space="0" w:color="000000"/>
              <w:bottom w:val="single" w:sz="1" w:space="0" w:color="000000"/>
              <w:right w:val="single" w:sz="1" w:space="0" w:color="000000"/>
            </w:tcBorders>
            <w:vAlign w:val="center"/>
          </w:tcPr>
          <w:p w:rsidR="00994690" w:rsidRPr="00CB355B" w:rsidRDefault="00994690" w:rsidP="00AA336F">
            <w:pPr>
              <w:pStyle w:val="Zawartotabeli"/>
              <w:snapToGrid w:val="0"/>
              <w:jc w:val="center"/>
              <w:rPr>
                <w:sz w:val="18"/>
                <w:szCs w:val="18"/>
              </w:rPr>
            </w:pPr>
            <w:r>
              <w:rPr>
                <w:sz w:val="18"/>
                <w:szCs w:val="18"/>
              </w:rPr>
              <w:t>Ilość pełnych opakowań</w:t>
            </w:r>
          </w:p>
        </w:tc>
        <w:tc>
          <w:tcPr>
            <w:tcW w:w="1136"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Pr>
                <w:sz w:val="18"/>
                <w:szCs w:val="18"/>
              </w:rPr>
              <w:t>Cena jednostkowa opakowania</w:t>
            </w:r>
            <w:r w:rsidRPr="00CB355B">
              <w:rPr>
                <w:sz w:val="18"/>
                <w:szCs w:val="18"/>
              </w:rPr>
              <w:t xml:space="preserve"> </w:t>
            </w:r>
            <w:r>
              <w:rPr>
                <w:sz w:val="18"/>
                <w:szCs w:val="18"/>
              </w:rPr>
              <w:t>n</w:t>
            </w:r>
            <w:r w:rsidRPr="00CB355B">
              <w:rPr>
                <w:sz w:val="18"/>
                <w:szCs w:val="18"/>
              </w:rPr>
              <w:t>etto</w:t>
            </w:r>
          </w:p>
        </w:tc>
        <w:tc>
          <w:tcPr>
            <w:tcW w:w="1421" w:type="dxa"/>
            <w:tcBorders>
              <w:top w:val="single" w:sz="1" w:space="0" w:color="000000"/>
              <w:left w:val="single" w:sz="1" w:space="0" w:color="000000"/>
              <w:bottom w:val="single" w:sz="1" w:space="0" w:color="000000"/>
            </w:tcBorders>
            <w:vAlign w:val="center"/>
          </w:tcPr>
          <w:p w:rsidR="00994690" w:rsidRDefault="00994690" w:rsidP="00AA336F">
            <w:pPr>
              <w:pStyle w:val="Zawartotabeli"/>
              <w:snapToGrid w:val="0"/>
              <w:jc w:val="center"/>
              <w:rPr>
                <w:sz w:val="18"/>
                <w:szCs w:val="18"/>
              </w:rPr>
            </w:pPr>
            <w:r>
              <w:rPr>
                <w:sz w:val="18"/>
                <w:szCs w:val="18"/>
              </w:rPr>
              <w:t xml:space="preserve">Wartość </w:t>
            </w:r>
          </w:p>
          <w:p w:rsidR="00994690" w:rsidRDefault="00994690" w:rsidP="00AA336F">
            <w:pPr>
              <w:pStyle w:val="Zawartotabeli"/>
              <w:snapToGrid w:val="0"/>
              <w:jc w:val="center"/>
              <w:rPr>
                <w:sz w:val="18"/>
                <w:szCs w:val="18"/>
              </w:rPr>
            </w:pPr>
            <w:r>
              <w:rPr>
                <w:sz w:val="18"/>
                <w:szCs w:val="18"/>
              </w:rPr>
              <w:t>Netto</w:t>
            </w:r>
          </w:p>
          <w:p w:rsidR="00994690" w:rsidRPr="00CB355B" w:rsidRDefault="006B6A2F" w:rsidP="00AA336F">
            <w:pPr>
              <w:pStyle w:val="Zawartotabeli"/>
              <w:snapToGrid w:val="0"/>
              <w:jc w:val="center"/>
              <w:rPr>
                <w:sz w:val="18"/>
                <w:szCs w:val="18"/>
              </w:rPr>
            </w:pPr>
            <w:r>
              <w:rPr>
                <w:sz w:val="18"/>
                <w:szCs w:val="18"/>
              </w:rPr>
              <w:t>(kol. 5 x kol. 6</w:t>
            </w:r>
            <w:r w:rsidR="00994690">
              <w:rPr>
                <w:sz w:val="18"/>
                <w:szCs w:val="18"/>
              </w:rPr>
              <w:t>)</w:t>
            </w:r>
          </w:p>
        </w:tc>
        <w:tc>
          <w:tcPr>
            <w:tcW w:w="992"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sidRPr="00CB355B">
              <w:rPr>
                <w:sz w:val="18"/>
                <w:szCs w:val="18"/>
              </w:rPr>
              <w:t>Stawka VAT</w:t>
            </w:r>
          </w:p>
          <w:p w:rsidR="00994690" w:rsidRPr="00CB355B" w:rsidRDefault="00994690" w:rsidP="00AA336F">
            <w:pPr>
              <w:pStyle w:val="Zawartotabeli"/>
              <w:snapToGrid w:val="0"/>
              <w:jc w:val="center"/>
              <w:rPr>
                <w:sz w:val="18"/>
                <w:szCs w:val="18"/>
              </w:rPr>
            </w:pPr>
            <w:r w:rsidRPr="00CB355B">
              <w:rPr>
                <w:sz w:val="18"/>
                <w:szCs w:val="18"/>
              </w:rPr>
              <w:t>%</w:t>
            </w:r>
          </w:p>
        </w:tc>
        <w:tc>
          <w:tcPr>
            <w:tcW w:w="1276" w:type="dxa"/>
            <w:tcBorders>
              <w:top w:val="single" w:sz="1" w:space="0" w:color="000000"/>
              <w:left w:val="single" w:sz="1" w:space="0" w:color="000000"/>
              <w:bottom w:val="single" w:sz="1" w:space="0" w:color="000000"/>
              <w:right w:val="single" w:sz="4" w:space="0" w:color="auto"/>
            </w:tcBorders>
            <w:vAlign w:val="center"/>
          </w:tcPr>
          <w:p w:rsidR="00994690" w:rsidRDefault="00994690" w:rsidP="00AA336F">
            <w:pPr>
              <w:pStyle w:val="Zawartotabeli"/>
              <w:snapToGrid w:val="0"/>
              <w:jc w:val="center"/>
              <w:rPr>
                <w:sz w:val="18"/>
                <w:szCs w:val="18"/>
              </w:rPr>
            </w:pPr>
            <w:r>
              <w:rPr>
                <w:sz w:val="18"/>
                <w:szCs w:val="18"/>
              </w:rPr>
              <w:t xml:space="preserve">Kwota </w:t>
            </w:r>
          </w:p>
          <w:p w:rsidR="00994690" w:rsidRPr="00CB355B" w:rsidRDefault="00994690" w:rsidP="00AA336F">
            <w:pPr>
              <w:pStyle w:val="Zawartotabeli"/>
              <w:snapToGrid w:val="0"/>
              <w:jc w:val="center"/>
              <w:rPr>
                <w:sz w:val="18"/>
                <w:szCs w:val="18"/>
              </w:rPr>
            </w:pPr>
            <w:r>
              <w:rPr>
                <w:sz w:val="18"/>
                <w:szCs w:val="18"/>
              </w:rPr>
              <w:t>Vat</w:t>
            </w:r>
          </w:p>
        </w:tc>
        <w:tc>
          <w:tcPr>
            <w:tcW w:w="1701" w:type="dxa"/>
            <w:tcBorders>
              <w:top w:val="single" w:sz="4" w:space="0" w:color="auto"/>
              <w:left w:val="single" w:sz="4" w:space="0" w:color="auto"/>
              <w:bottom w:val="single" w:sz="4" w:space="0" w:color="auto"/>
              <w:right w:val="single" w:sz="4" w:space="0" w:color="auto"/>
            </w:tcBorders>
            <w:vAlign w:val="center"/>
          </w:tcPr>
          <w:p w:rsidR="00994690" w:rsidRDefault="00994690" w:rsidP="00AA336F">
            <w:pPr>
              <w:pStyle w:val="Zawartotabeli"/>
              <w:snapToGrid w:val="0"/>
              <w:jc w:val="center"/>
              <w:rPr>
                <w:sz w:val="18"/>
                <w:szCs w:val="18"/>
              </w:rPr>
            </w:pPr>
            <w:r>
              <w:rPr>
                <w:sz w:val="18"/>
                <w:szCs w:val="18"/>
              </w:rPr>
              <w:t xml:space="preserve">Wartość </w:t>
            </w:r>
          </w:p>
          <w:p w:rsidR="00994690" w:rsidRDefault="00994690" w:rsidP="00AA336F">
            <w:pPr>
              <w:pStyle w:val="Zawartotabeli"/>
              <w:snapToGrid w:val="0"/>
              <w:jc w:val="center"/>
              <w:rPr>
                <w:sz w:val="18"/>
                <w:szCs w:val="18"/>
              </w:rPr>
            </w:pPr>
            <w:r>
              <w:rPr>
                <w:sz w:val="18"/>
                <w:szCs w:val="18"/>
              </w:rPr>
              <w:t>Brutto</w:t>
            </w:r>
          </w:p>
          <w:p w:rsidR="00994690" w:rsidRPr="00CB355B" w:rsidRDefault="006B6A2F" w:rsidP="006B6A2F">
            <w:pPr>
              <w:pStyle w:val="Zawartotabeli"/>
              <w:snapToGrid w:val="0"/>
              <w:jc w:val="center"/>
              <w:rPr>
                <w:sz w:val="18"/>
                <w:szCs w:val="18"/>
              </w:rPr>
            </w:pPr>
            <w:r>
              <w:rPr>
                <w:sz w:val="18"/>
                <w:szCs w:val="18"/>
              </w:rPr>
              <w:t>(kol. 7</w:t>
            </w:r>
            <w:r w:rsidR="00994690">
              <w:rPr>
                <w:sz w:val="18"/>
                <w:szCs w:val="18"/>
              </w:rPr>
              <w:t xml:space="preserve"> + kol. </w:t>
            </w:r>
            <w:r>
              <w:rPr>
                <w:sz w:val="18"/>
                <w:szCs w:val="18"/>
              </w:rPr>
              <w:t>9</w:t>
            </w:r>
            <w:r w:rsidR="00994690">
              <w:rPr>
                <w:sz w:val="18"/>
                <w:szCs w:val="18"/>
              </w:rPr>
              <w:t>)</w:t>
            </w:r>
          </w:p>
        </w:tc>
      </w:tr>
      <w:tr w:rsidR="00994690" w:rsidRPr="00CB355B" w:rsidTr="00994690">
        <w:tc>
          <w:tcPr>
            <w:tcW w:w="422" w:type="dxa"/>
            <w:tcBorders>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r w:rsidRPr="00CB355B">
              <w:rPr>
                <w:i/>
                <w:sz w:val="20"/>
                <w:szCs w:val="22"/>
              </w:rPr>
              <w:t>1</w:t>
            </w:r>
          </w:p>
        </w:tc>
        <w:tc>
          <w:tcPr>
            <w:tcW w:w="3232" w:type="dxa"/>
            <w:tcBorders>
              <w:left w:val="single" w:sz="1" w:space="0" w:color="000000"/>
              <w:bottom w:val="single" w:sz="4" w:space="0" w:color="auto"/>
            </w:tcBorders>
          </w:tcPr>
          <w:p w:rsidR="00994690" w:rsidRPr="00CB355B" w:rsidRDefault="00994690" w:rsidP="00994690">
            <w:pPr>
              <w:pStyle w:val="Zawartotabeli"/>
              <w:snapToGrid w:val="0"/>
              <w:jc w:val="center"/>
              <w:rPr>
                <w:i/>
                <w:sz w:val="20"/>
                <w:szCs w:val="22"/>
              </w:rPr>
            </w:pPr>
            <w:r w:rsidRPr="00CB355B">
              <w:rPr>
                <w:i/>
                <w:sz w:val="20"/>
                <w:szCs w:val="22"/>
              </w:rPr>
              <w:t>2</w:t>
            </w:r>
          </w:p>
        </w:tc>
        <w:tc>
          <w:tcPr>
            <w:tcW w:w="1979" w:type="dxa"/>
            <w:tcBorders>
              <w:left w:val="single" w:sz="1" w:space="0" w:color="000000"/>
              <w:bottom w:val="single" w:sz="4" w:space="0" w:color="auto"/>
              <w:right w:val="single" w:sz="4" w:space="0" w:color="auto"/>
            </w:tcBorders>
          </w:tcPr>
          <w:p w:rsidR="00994690" w:rsidRPr="00CB355B" w:rsidRDefault="00994690" w:rsidP="00AA336F">
            <w:pPr>
              <w:pStyle w:val="Zawartotabeli"/>
              <w:snapToGrid w:val="0"/>
              <w:jc w:val="center"/>
              <w:rPr>
                <w:i/>
                <w:sz w:val="20"/>
                <w:szCs w:val="22"/>
              </w:rPr>
            </w:pPr>
            <w:r>
              <w:rPr>
                <w:i/>
                <w:sz w:val="20"/>
                <w:szCs w:val="22"/>
              </w:rPr>
              <w:t>3</w:t>
            </w:r>
          </w:p>
        </w:tc>
        <w:tc>
          <w:tcPr>
            <w:tcW w:w="1134" w:type="dxa"/>
            <w:tcBorders>
              <w:left w:val="single" w:sz="4" w:space="0" w:color="auto"/>
              <w:bottom w:val="single" w:sz="4" w:space="0" w:color="auto"/>
            </w:tcBorders>
            <w:vAlign w:val="bottom"/>
          </w:tcPr>
          <w:p w:rsidR="00994690" w:rsidRPr="00CB355B" w:rsidRDefault="00994690" w:rsidP="00AA336F">
            <w:pPr>
              <w:pStyle w:val="Zawartotabeli"/>
              <w:snapToGrid w:val="0"/>
              <w:jc w:val="center"/>
              <w:rPr>
                <w:i/>
                <w:sz w:val="20"/>
                <w:szCs w:val="22"/>
              </w:rPr>
            </w:pPr>
            <w:r>
              <w:rPr>
                <w:i/>
                <w:sz w:val="20"/>
                <w:szCs w:val="22"/>
              </w:rPr>
              <w:t>4</w:t>
            </w:r>
          </w:p>
        </w:tc>
        <w:tc>
          <w:tcPr>
            <w:tcW w:w="1276" w:type="dxa"/>
            <w:tcBorders>
              <w:left w:val="single" w:sz="1" w:space="0" w:color="000000"/>
              <w:bottom w:val="single" w:sz="4" w:space="0" w:color="auto"/>
              <w:right w:val="single" w:sz="1" w:space="0" w:color="000000"/>
            </w:tcBorders>
            <w:vAlign w:val="bottom"/>
          </w:tcPr>
          <w:p w:rsidR="00994690" w:rsidRPr="00CB355B" w:rsidRDefault="00994690" w:rsidP="00AA336F">
            <w:pPr>
              <w:pStyle w:val="Zawartotabeli"/>
              <w:snapToGrid w:val="0"/>
              <w:jc w:val="center"/>
              <w:rPr>
                <w:i/>
                <w:sz w:val="20"/>
                <w:szCs w:val="22"/>
              </w:rPr>
            </w:pPr>
            <w:r>
              <w:rPr>
                <w:i/>
                <w:sz w:val="20"/>
                <w:szCs w:val="22"/>
              </w:rPr>
              <w:t>5</w:t>
            </w:r>
          </w:p>
        </w:tc>
        <w:tc>
          <w:tcPr>
            <w:tcW w:w="1136"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Pr>
                <w:i/>
                <w:sz w:val="20"/>
                <w:szCs w:val="22"/>
              </w:rPr>
              <w:t>6</w:t>
            </w:r>
          </w:p>
        </w:tc>
        <w:tc>
          <w:tcPr>
            <w:tcW w:w="1421"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Pr>
                <w:i/>
                <w:sz w:val="20"/>
                <w:szCs w:val="22"/>
              </w:rPr>
              <w:t>7</w:t>
            </w:r>
          </w:p>
        </w:tc>
        <w:tc>
          <w:tcPr>
            <w:tcW w:w="992"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Pr>
                <w:i/>
                <w:sz w:val="20"/>
                <w:szCs w:val="22"/>
              </w:rPr>
              <w:t>8</w:t>
            </w:r>
          </w:p>
        </w:tc>
        <w:tc>
          <w:tcPr>
            <w:tcW w:w="1276" w:type="dxa"/>
            <w:tcBorders>
              <w:left w:val="single" w:sz="1" w:space="0" w:color="000000"/>
              <w:bottom w:val="single" w:sz="4" w:space="0" w:color="auto"/>
              <w:right w:val="single" w:sz="4" w:space="0" w:color="auto"/>
            </w:tcBorders>
          </w:tcPr>
          <w:p w:rsidR="00994690" w:rsidRPr="00CB355B" w:rsidRDefault="00994690" w:rsidP="00AA336F">
            <w:pPr>
              <w:pStyle w:val="Zawartotabeli"/>
              <w:snapToGrid w:val="0"/>
              <w:jc w:val="center"/>
              <w:rPr>
                <w:i/>
                <w:sz w:val="20"/>
                <w:szCs w:val="22"/>
              </w:rPr>
            </w:pPr>
            <w:r>
              <w:rPr>
                <w:i/>
                <w:sz w:val="20"/>
                <w:szCs w:val="22"/>
              </w:rPr>
              <w:t>9</w:t>
            </w:r>
          </w:p>
        </w:tc>
        <w:tc>
          <w:tcPr>
            <w:tcW w:w="1701" w:type="dxa"/>
            <w:tcBorders>
              <w:top w:val="single" w:sz="4" w:space="0" w:color="auto"/>
              <w:left w:val="single" w:sz="4" w:space="0" w:color="auto"/>
              <w:bottom w:val="single" w:sz="4" w:space="0" w:color="auto"/>
              <w:right w:val="single" w:sz="4" w:space="0" w:color="auto"/>
            </w:tcBorders>
          </w:tcPr>
          <w:p w:rsidR="00994690" w:rsidRPr="00CB355B" w:rsidRDefault="00994690" w:rsidP="00AA336F">
            <w:pPr>
              <w:pStyle w:val="Zawartotabeli"/>
              <w:snapToGrid w:val="0"/>
              <w:jc w:val="center"/>
              <w:rPr>
                <w:i/>
                <w:sz w:val="20"/>
                <w:szCs w:val="22"/>
              </w:rPr>
            </w:pPr>
            <w:r>
              <w:rPr>
                <w:i/>
                <w:sz w:val="20"/>
                <w:szCs w:val="22"/>
              </w:rPr>
              <w:t>10</w:t>
            </w:r>
          </w:p>
        </w:tc>
      </w:tr>
      <w:tr w:rsidR="00994690" w:rsidRPr="00CB355B" w:rsidTr="00994690">
        <w:tc>
          <w:tcPr>
            <w:tcW w:w="422" w:type="dxa"/>
            <w:tcBorders>
              <w:top w:val="single" w:sz="4" w:space="0" w:color="auto"/>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994690" w:rsidRPr="00CB355B" w:rsidRDefault="00994690" w:rsidP="00994690">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994690" w:rsidRDefault="00994690"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r w:rsidR="00994690" w:rsidRPr="00CB355B" w:rsidTr="00994690">
        <w:tc>
          <w:tcPr>
            <w:tcW w:w="422" w:type="dxa"/>
            <w:tcBorders>
              <w:top w:val="single" w:sz="4" w:space="0" w:color="auto"/>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994690" w:rsidRPr="00CB355B" w:rsidRDefault="00994690" w:rsidP="00994690">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994690" w:rsidRDefault="00994690"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r w:rsidR="00994690" w:rsidRPr="00CB355B" w:rsidTr="00994690">
        <w:tc>
          <w:tcPr>
            <w:tcW w:w="422" w:type="dxa"/>
            <w:tcBorders>
              <w:top w:val="single" w:sz="4" w:space="0" w:color="auto"/>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994690" w:rsidRPr="00CB355B" w:rsidRDefault="00994690" w:rsidP="00994690">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994690" w:rsidRDefault="00994690"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r w:rsidR="00994690" w:rsidRPr="00CB355B" w:rsidTr="00994690">
        <w:tc>
          <w:tcPr>
            <w:tcW w:w="9179" w:type="dxa"/>
            <w:gridSpan w:val="6"/>
            <w:tcBorders>
              <w:top w:val="single" w:sz="4" w:space="0" w:color="auto"/>
              <w:left w:val="single" w:sz="1" w:space="0" w:color="000000"/>
              <w:bottom w:val="single" w:sz="1" w:space="0" w:color="000000"/>
            </w:tcBorders>
            <w:vAlign w:val="bottom"/>
          </w:tcPr>
          <w:p w:rsidR="00994690" w:rsidRPr="00994690" w:rsidRDefault="00994690" w:rsidP="00994690">
            <w:pPr>
              <w:pStyle w:val="Zawartotabeli"/>
              <w:snapToGrid w:val="0"/>
              <w:ind w:left="360"/>
              <w:jc w:val="right"/>
              <w:rPr>
                <w:b/>
                <w:sz w:val="20"/>
                <w:szCs w:val="22"/>
              </w:rPr>
            </w:pPr>
            <w:r w:rsidRPr="00994690">
              <w:rPr>
                <w:b/>
                <w:sz w:val="20"/>
                <w:szCs w:val="22"/>
              </w:rPr>
              <w:t>B. Razem</w:t>
            </w:r>
          </w:p>
        </w:tc>
        <w:tc>
          <w:tcPr>
            <w:tcW w:w="1421" w:type="dxa"/>
            <w:tcBorders>
              <w:top w:val="single" w:sz="4" w:space="0" w:color="auto"/>
              <w:left w:val="single" w:sz="1" w:space="0" w:color="000000"/>
              <w:bottom w:val="single" w:sz="1" w:space="0" w:color="000000"/>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1" w:space="0" w:color="000000"/>
              <w:tl2br w:val="single" w:sz="4" w:space="0" w:color="auto"/>
              <w:tr2bl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1" w:space="0" w:color="000000"/>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bl>
    <w:p w:rsidR="00B610E5" w:rsidRDefault="0083047D" w:rsidP="00E85A3D">
      <w:pPr>
        <w:widowControl w:val="0"/>
        <w:tabs>
          <w:tab w:val="left" w:pos="360"/>
          <w:tab w:val="left" w:pos="930"/>
        </w:tabs>
        <w:overflowPunct w:val="0"/>
        <w:autoSpaceDE w:val="0"/>
        <w:spacing w:line="200" w:lineRule="atLeast"/>
        <w:textAlignment w:val="baseline"/>
        <w:rPr>
          <w:rFonts w:asciiTheme="majorHAnsi" w:hAnsiTheme="majorHAnsi"/>
          <w:sz w:val="20"/>
        </w:rPr>
      </w:pPr>
      <w:r>
        <w:rPr>
          <w:rFonts w:asciiTheme="majorHAnsi" w:hAnsiTheme="majorHAnsi"/>
          <w:sz w:val="20"/>
        </w:rPr>
        <w:t>Dostawa materiału kontrolnego minimum na dwóch poziomach. Częstotliwość kontroli: 7 razy w tygodniu, minimum na jednym poziomie naprzemiennie. Materiały kontrolne pochodzenia ludzkiego.</w:t>
      </w:r>
    </w:p>
    <w:tbl>
      <w:tblPr>
        <w:tblW w:w="14569" w:type="dxa"/>
        <w:tblInd w:w="-197" w:type="dxa"/>
        <w:tblLayout w:type="fixed"/>
        <w:tblCellMar>
          <w:top w:w="55" w:type="dxa"/>
          <w:left w:w="55" w:type="dxa"/>
          <w:bottom w:w="55" w:type="dxa"/>
          <w:right w:w="55" w:type="dxa"/>
        </w:tblCellMar>
        <w:tblLook w:val="0000" w:firstRow="0" w:lastRow="0" w:firstColumn="0" w:lastColumn="0" w:noHBand="0" w:noVBand="0"/>
      </w:tblPr>
      <w:tblGrid>
        <w:gridCol w:w="422"/>
        <w:gridCol w:w="3232"/>
        <w:gridCol w:w="1979"/>
        <w:gridCol w:w="1134"/>
        <w:gridCol w:w="1276"/>
        <w:gridCol w:w="1136"/>
        <w:gridCol w:w="1421"/>
        <w:gridCol w:w="992"/>
        <w:gridCol w:w="1276"/>
        <w:gridCol w:w="1701"/>
      </w:tblGrid>
      <w:tr w:rsidR="00994690" w:rsidRPr="00CB355B" w:rsidTr="00AA336F">
        <w:trPr>
          <w:trHeight w:val="520"/>
        </w:trPr>
        <w:tc>
          <w:tcPr>
            <w:tcW w:w="14569" w:type="dxa"/>
            <w:gridSpan w:val="10"/>
            <w:tcBorders>
              <w:top w:val="single" w:sz="1" w:space="0" w:color="000000"/>
              <w:left w:val="single" w:sz="1" w:space="0" w:color="000000"/>
              <w:bottom w:val="single" w:sz="1" w:space="0" w:color="000000"/>
              <w:right w:val="single" w:sz="4" w:space="0" w:color="auto"/>
            </w:tcBorders>
            <w:vAlign w:val="center"/>
          </w:tcPr>
          <w:p w:rsidR="00994690" w:rsidRDefault="00994690" w:rsidP="00994690">
            <w:pPr>
              <w:pStyle w:val="Zawartotabeli"/>
              <w:snapToGrid w:val="0"/>
              <w:rPr>
                <w:sz w:val="18"/>
                <w:szCs w:val="18"/>
              </w:rPr>
            </w:pPr>
            <w:r>
              <w:rPr>
                <w:b/>
                <w:sz w:val="18"/>
                <w:szCs w:val="18"/>
              </w:rPr>
              <w:lastRenderedPageBreak/>
              <w:t>C</w:t>
            </w:r>
            <w:r w:rsidRPr="00994690">
              <w:rPr>
                <w:b/>
                <w:sz w:val="18"/>
                <w:szCs w:val="18"/>
              </w:rPr>
              <w:t xml:space="preserve">. </w:t>
            </w:r>
            <w:r>
              <w:rPr>
                <w:b/>
                <w:sz w:val="18"/>
                <w:szCs w:val="18"/>
              </w:rPr>
              <w:t>KALIBRATORY</w:t>
            </w:r>
            <w:r>
              <w:rPr>
                <w:sz w:val="18"/>
                <w:szCs w:val="18"/>
              </w:rPr>
              <w:t xml:space="preserve"> </w:t>
            </w:r>
            <w:r w:rsidRPr="00B610E5">
              <w:rPr>
                <w:i/>
                <w:sz w:val="18"/>
                <w:szCs w:val="18"/>
              </w:rPr>
              <w:t>(Wypełnia Wykonawca – w razie potrzeby dodać wiersze)</w:t>
            </w:r>
          </w:p>
        </w:tc>
      </w:tr>
      <w:tr w:rsidR="00994690" w:rsidRPr="00CB355B" w:rsidTr="00AA336F">
        <w:trPr>
          <w:trHeight w:val="520"/>
        </w:trPr>
        <w:tc>
          <w:tcPr>
            <w:tcW w:w="422"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sidRPr="00CB355B">
              <w:rPr>
                <w:sz w:val="18"/>
                <w:szCs w:val="18"/>
              </w:rPr>
              <w:t>Lp.</w:t>
            </w:r>
          </w:p>
        </w:tc>
        <w:tc>
          <w:tcPr>
            <w:tcW w:w="3232" w:type="dxa"/>
            <w:tcBorders>
              <w:top w:val="single" w:sz="1" w:space="0" w:color="000000"/>
              <w:left w:val="single" w:sz="1" w:space="0" w:color="000000"/>
              <w:bottom w:val="single" w:sz="1" w:space="0" w:color="000000"/>
            </w:tcBorders>
            <w:vAlign w:val="center"/>
          </w:tcPr>
          <w:p w:rsidR="00994690" w:rsidRPr="00CB355B" w:rsidRDefault="00994690" w:rsidP="00522E82">
            <w:pPr>
              <w:pStyle w:val="Zawartotabeli"/>
              <w:snapToGrid w:val="0"/>
              <w:jc w:val="center"/>
              <w:rPr>
                <w:sz w:val="18"/>
                <w:szCs w:val="18"/>
              </w:rPr>
            </w:pPr>
            <w:r>
              <w:rPr>
                <w:sz w:val="18"/>
                <w:szCs w:val="18"/>
              </w:rPr>
              <w:t xml:space="preserve">Nazwa </w:t>
            </w:r>
            <w:r w:rsidR="00522E82">
              <w:rPr>
                <w:sz w:val="18"/>
                <w:szCs w:val="18"/>
              </w:rPr>
              <w:t>kalibratora</w:t>
            </w:r>
          </w:p>
        </w:tc>
        <w:tc>
          <w:tcPr>
            <w:tcW w:w="1979" w:type="dxa"/>
            <w:tcBorders>
              <w:top w:val="single" w:sz="1" w:space="0" w:color="000000"/>
              <w:left w:val="single" w:sz="1" w:space="0" w:color="000000"/>
              <w:bottom w:val="single" w:sz="1" w:space="0" w:color="000000"/>
              <w:right w:val="single" w:sz="4" w:space="0" w:color="auto"/>
            </w:tcBorders>
            <w:vAlign w:val="center"/>
          </w:tcPr>
          <w:p w:rsidR="00994690" w:rsidRPr="00CB355B" w:rsidRDefault="00994690" w:rsidP="00AA336F">
            <w:pPr>
              <w:pStyle w:val="Zawartotabeli"/>
              <w:snapToGrid w:val="0"/>
              <w:jc w:val="center"/>
              <w:rPr>
                <w:sz w:val="18"/>
                <w:szCs w:val="18"/>
              </w:rPr>
            </w:pPr>
            <w:r w:rsidRPr="00CB355B">
              <w:rPr>
                <w:sz w:val="18"/>
                <w:szCs w:val="18"/>
              </w:rPr>
              <w:t>Numer katalogowy</w:t>
            </w:r>
            <w:r>
              <w:rPr>
                <w:sz w:val="18"/>
                <w:szCs w:val="18"/>
              </w:rPr>
              <w:t xml:space="preserve"> </w:t>
            </w:r>
            <w:r w:rsidRPr="00CB355B">
              <w:rPr>
                <w:sz w:val="18"/>
                <w:szCs w:val="18"/>
              </w:rPr>
              <w:t>/ Producent</w:t>
            </w:r>
          </w:p>
        </w:tc>
        <w:tc>
          <w:tcPr>
            <w:tcW w:w="1134" w:type="dxa"/>
            <w:tcBorders>
              <w:top w:val="single" w:sz="1" w:space="0" w:color="000000"/>
              <w:left w:val="single" w:sz="4" w:space="0" w:color="auto"/>
              <w:bottom w:val="single" w:sz="1" w:space="0" w:color="000000"/>
            </w:tcBorders>
            <w:vAlign w:val="center"/>
          </w:tcPr>
          <w:p w:rsidR="00994690" w:rsidRPr="00CB355B" w:rsidRDefault="00994690" w:rsidP="00AA336F">
            <w:pPr>
              <w:pStyle w:val="Zawartotabeli"/>
              <w:snapToGrid w:val="0"/>
              <w:jc w:val="center"/>
              <w:rPr>
                <w:bCs/>
                <w:sz w:val="18"/>
                <w:szCs w:val="18"/>
              </w:rPr>
            </w:pPr>
            <w:r>
              <w:rPr>
                <w:sz w:val="18"/>
                <w:szCs w:val="18"/>
              </w:rPr>
              <w:t>Wielkość opakowania</w:t>
            </w:r>
          </w:p>
        </w:tc>
        <w:tc>
          <w:tcPr>
            <w:tcW w:w="1276" w:type="dxa"/>
            <w:tcBorders>
              <w:top w:val="single" w:sz="1" w:space="0" w:color="000000"/>
              <w:left w:val="single" w:sz="1" w:space="0" w:color="000000"/>
              <w:bottom w:val="single" w:sz="1" w:space="0" w:color="000000"/>
              <w:right w:val="single" w:sz="1" w:space="0" w:color="000000"/>
            </w:tcBorders>
            <w:vAlign w:val="center"/>
          </w:tcPr>
          <w:p w:rsidR="00994690" w:rsidRPr="00CB355B" w:rsidRDefault="00994690" w:rsidP="00AA336F">
            <w:pPr>
              <w:pStyle w:val="Zawartotabeli"/>
              <w:snapToGrid w:val="0"/>
              <w:jc w:val="center"/>
              <w:rPr>
                <w:sz w:val="18"/>
                <w:szCs w:val="18"/>
              </w:rPr>
            </w:pPr>
            <w:r>
              <w:rPr>
                <w:sz w:val="18"/>
                <w:szCs w:val="18"/>
              </w:rPr>
              <w:t>Ilość pełnych opakowań</w:t>
            </w:r>
          </w:p>
        </w:tc>
        <w:tc>
          <w:tcPr>
            <w:tcW w:w="1136"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Pr>
                <w:sz w:val="18"/>
                <w:szCs w:val="18"/>
              </w:rPr>
              <w:t>Cena jednostkowa opakowania</w:t>
            </w:r>
            <w:r w:rsidRPr="00CB355B">
              <w:rPr>
                <w:sz w:val="18"/>
                <w:szCs w:val="18"/>
              </w:rPr>
              <w:t xml:space="preserve"> </w:t>
            </w:r>
            <w:r>
              <w:rPr>
                <w:sz w:val="18"/>
                <w:szCs w:val="18"/>
              </w:rPr>
              <w:t>n</w:t>
            </w:r>
            <w:r w:rsidRPr="00CB355B">
              <w:rPr>
                <w:sz w:val="18"/>
                <w:szCs w:val="18"/>
              </w:rPr>
              <w:t>etto</w:t>
            </w:r>
          </w:p>
        </w:tc>
        <w:tc>
          <w:tcPr>
            <w:tcW w:w="1421" w:type="dxa"/>
            <w:tcBorders>
              <w:top w:val="single" w:sz="1" w:space="0" w:color="000000"/>
              <w:left w:val="single" w:sz="1" w:space="0" w:color="000000"/>
              <w:bottom w:val="single" w:sz="1" w:space="0" w:color="000000"/>
            </w:tcBorders>
            <w:vAlign w:val="center"/>
          </w:tcPr>
          <w:p w:rsidR="00994690" w:rsidRDefault="00994690" w:rsidP="00AA336F">
            <w:pPr>
              <w:pStyle w:val="Zawartotabeli"/>
              <w:snapToGrid w:val="0"/>
              <w:jc w:val="center"/>
              <w:rPr>
                <w:sz w:val="18"/>
                <w:szCs w:val="18"/>
              </w:rPr>
            </w:pPr>
            <w:r>
              <w:rPr>
                <w:sz w:val="18"/>
                <w:szCs w:val="18"/>
              </w:rPr>
              <w:t xml:space="preserve">Wartość </w:t>
            </w:r>
          </w:p>
          <w:p w:rsidR="00994690" w:rsidRDefault="00994690" w:rsidP="00AA336F">
            <w:pPr>
              <w:pStyle w:val="Zawartotabeli"/>
              <w:snapToGrid w:val="0"/>
              <w:jc w:val="center"/>
              <w:rPr>
                <w:sz w:val="18"/>
                <w:szCs w:val="18"/>
              </w:rPr>
            </w:pPr>
            <w:r>
              <w:rPr>
                <w:sz w:val="18"/>
                <w:szCs w:val="18"/>
              </w:rPr>
              <w:t>Netto</w:t>
            </w:r>
          </w:p>
          <w:p w:rsidR="00994690" w:rsidRPr="00CB355B" w:rsidRDefault="006B6A2F" w:rsidP="00AA336F">
            <w:pPr>
              <w:pStyle w:val="Zawartotabeli"/>
              <w:snapToGrid w:val="0"/>
              <w:jc w:val="center"/>
              <w:rPr>
                <w:sz w:val="18"/>
                <w:szCs w:val="18"/>
              </w:rPr>
            </w:pPr>
            <w:r>
              <w:rPr>
                <w:sz w:val="18"/>
                <w:szCs w:val="18"/>
              </w:rPr>
              <w:t>(kol. 5 x kol.6</w:t>
            </w:r>
            <w:r w:rsidR="00994690">
              <w:rPr>
                <w:sz w:val="18"/>
                <w:szCs w:val="18"/>
              </w:rPr>
              <w:t>)</w:t>
            </w:r>
          </w:p>
        </w:tc>
        <w:tc>
          <w:tcPr>
            <w:tcW w:w="992" w:type="dxa"/>
            <w:tcBorders>
              <w:top w:val="single" w:sz="1" w:space="0" w:color="000000"/>
              <w:left w:val="single" w:sz="1" w:space="0" w:color="000000"/>
              <w:bottom w:val="single" w:sz="1" w:space="0" w:color="000000"/>
            </w:tcBorders>
            <w:vAlign w:val="center"/>
          </w:tcPr>
          <w:p w:rsidR="00994690" w:rsidRPr="00CB355B" w:rsidRDefault="00994690" w:rsidP="00AA336F">
            <w:pPr>
              <w:pStyle w:val="Zawartotabeli"/>
              <w:snapToGrid w:val="0"/>
              <w:jc w:val="center"/>
              <w:rPr>
                <w:sz w:val="18"/>
                <w:szCs w:val="18"/>
              </w:rPr>
            </w:pPr>
            <w:r w:rsidRPr="00CB355B">
              <w:rPr>
                <w:sz w:val="18"/>
                <w:szCs w:val="18"/>
              </w:rPr>
              <w:t>Stawka VAT</w:t>
            </w:r>
          </w:p>
          <w:p w:rsidR="00994690" w:rsidRPr="00CB355B" w:rsidRDefault="00994690" w:rsidP="00AA336F">
            <w:pPr>
              <w:pStyle w:val="Zawartotabeli"/>
              <w:snapToGrid w:val="0"/>
              <w:jc w:val="center"/>
              <w:rPr>
                <w:sz w:val="18"/>
                <w:szCs w:val="18"/>
              </w:rPr>
            </w:pPr>
            <w:r w:rsidRPr="00CB355B">
              <w:rPr>
                <w:sz w:val="18"/>
                <w:szCs w:val="18"/>
              </w:rPr>
              <w:t>%</w:t>
            </w:r>
          </w:p>
        </w:tc>
        <w:tc>
          <w:tcPr>
            <w:tcW w:w="1276" w:type="dxa"/>
            <w:tcBorders>
              <w:top w:val="single" w:sz="1" w:space="0" w:color="000000"/>
              <w:left w:val="single" w:sz="1" w:space="0" w:color="000000"/>
              <w:bottom w:val="single" w:sz="1" w:space="0" w:color="000000"/>
              <w:right w:val="single" w:sz="4" w:space="0" w:color="auto"/>
            </w:tcBorders>
            <w:vAlign w:val="center"/>
          </w:tcPr>
          <w:p w:rsidR="00994690" w:rsidRDefault="00994690" w:rsidP="00AA336F">
            <w:pPr>
              <w:pStyle w:val="Zawartotabeli"/>
              <w:snapToGrid w:val="0"/>
              <w:jc w:val="center"/>
              <w:rPr>
                <w:sz w:val="18"/>
                <w:szCs w:val="18"/>
              </w:rPr>
            </w:pPr>
            <w:r>
              <w:rPr>
                <w:sz w:val="18"/>
                <w:szCs w:val="18"/>
              </w:rPr>
              <w:t xml:space="preserve">Kwota </w:t>
            </w:r>
          </w:p>
          <w:p w:rsidR="00994690" w:rsidRPr="00CB355B" w:rsidRDefault="00994690" w:rsidP="00AA336F">
            <w:pPr>
              <w:pStyle w:val="Zawartotabeli"/>
              <w:snapToGrid w:val="0"/>
              <w:jc w:val="center"/>
              <w:rPr>
                <w:sz w:val="18"/>
                <w:szCs w:val="18"/>
              </w:rPr>
            </w:pPr>
            <w:r>
              <w:rPr>
                <w:sz w:val="18"/>
                <w:szCs w:val="18"/>
              </w:rPr>
              <w:t>Vat</w:t>
            </w:r>
          </w:p>
        </w:tc>
        <w:tc>
          <w:tcPr>
            <w:tcW w:w="1701" w:type="dxa"/>
            <w:tcBorders>
              <w:top w:val="single" w:sz="4" w:space="0" w:color="auto"/>
              <w:left w:val="single" w:sz="4" w:space="0" w:color="auto"/>
              <w:bottom w:val="single" w:sz="4" w:space="0" w:color="auto"/>
              <w:right w:val="single" w:sz="4" w:space="0" w:color="auto"/>
            </w:tcBorders>
            <w:vAlign w:val="center"/>
          </w:tcPr>
          <w:p w:rsidR="00994690" w:rsidRDefault="00994690" w:rsidP="00AA336F">
            <w:pPr>
              <w:pStyle w:val="Zawartotabeli"/>
              <w:snapToGrid w:val="0"/>
              <w:jc w:val="center"/>
              <w:rPr>
                <w:sz w:val="18"/>
                <w:szCs w:val="18"/>
              </w:rPr>
            </w:pPr>
            <w:r>
              <w:rPr>
                <w:sz w:val="18"/>
                <w:szCs w:val="18"/>
              </w:rPr>
              <w:t xml:space="preserve">Wartość </w:t>
            </w:r>
          </w:p>
          <w:p w:rsidR="00994690" w:rsidRDefault="00994690" w:rsidP="00AA336F">
            <w:pPr>
              <w:pStyle w:val="Zawartotabeli"/>
              <w:snapToGrid w:val="0"/>
              <w:jc w:val="center"/>
              <w:rPr>
                <w:sz w:val="18"/>
                <w:szCs w:val="18"/>
              </w:rPr>
            </w:pPr>
            <w:r>
              <w:rPr>
                <w:sz w:val="18"/>
                <w:szCs w:val="18"/>
              </w:rPr>
              <w:t>Brutto</w:t>
            </w:r>
          </w:p>
          <w:p w:rsidR="00994690" w:rsidRPr="00CB355B" w:rsidRDefault="006B6A2F" w:rsidP="006B6A2F">
            <w:pPr>
              <w:pStyle w:val="Zawartotabeli"/>
              <w:snapToGrid w:val="0"/>
              <w:jc w:val="center"/>
              <w:rPr>
                <w:sz w:val="18"/>
                <w:szCs w:val="18"/>
              </w:rPr>
            </w:pPr>
            <w:r>
              <w:rPr>
                <w:sz w:val="18"/>
                <w:szCs w:val="18"/>
              </w:rPr>
              <w:t>(kol. 7</w:t>
            </w:r>
            <w:r w:rsidR="00994690">
              <w:rPr>
                <w:sz w:val="18"/>
                <w:szCs w:val="18"/>
              </w:rPr>
              <w:t xml:space="preserve"> + kol. </w:t>
            </w:r>
            <w:r>
              <w:rPr>
                <w:sz w:val="18"/>
                <w:szCs w:val="18"/>
              </w:rPr>
              <w:t>9</w:t>
            </w:r>
            <w:r w:rsidR="00994690">
              <w:rPr>
                <w:sz w:val="18"/>
                <w:szCs w:val="18"/>
              </w:rPr>
              <w:t>)</w:t>
            </w:r>
          </w:p>
        </w:tc>
      </w:tr>
      <w:tr w:rsidR="00994690" w:rsidRPr="00CB355B" w:rsidTr="00AA336F">
        <w:tc>
          <w:tcPr>
            <w:tcW w:w="422" w:type="dxa"/>
            <w:tcBorders>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r w:rsidRPr="00CB355B">
              <w:rPr>
                <w:i/>
                <w:sz w:val="20"/>
                <w:szCs w:val="22"/>
              </w:rPr>
              <w:t>1</w:t>
            </w:r>
          </w:p>
        </w:tc>
        <w:tc>
          <w:tcPr>
            <w:tcW w:w="3232"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sidRPr="00CB355B">
              <w:rPr>
                <w:i/>
                <w:sz w:val="20"/>
                <w:szCs w:val="22"/>
              </w:rPr>
              <w:t>2</w:t>
            </w:r>
          </w:p>
        </w:tc>
        <w:tc>
          <w:tcPr>
            <w:tcW w:w="1979" w:type="dxa"/>
            <w:tcBorders>
              <w:left w:val="single" w:sz="1" w:space="0" w:color="000000"/>
              <w:bottom w:val="single" w:sz="4" w:space="0" w:color="auto"/>
              <w:right w:val="single" w:sz="4" w:space="0" w:color="auto"/>
            </w:tcBorders>
          </w:tcPr>
          <w:p w:rsidR="00994690" w:rsidRPr="00CB355B" w:rsidRDefault="00994690" w:rsidP="00AA336F">
            <w:pPr>
              <w:pStyle w:val="Zawartotabeli"/>
              <w:snapToGrid w:val="0"/>
              <w:jc w:val="center"/>
              <w:rPr>
                <w:i/>
                <w:sz w:val="20"/>
                <w:szCs w:val="22"/>
              </w:rPr>
            </w:pPr>
            <w:r>
              <w:rPr>
                <w:i/>
                <w:sz w:val="20"/>
                <w:szCs w:val="22"/>
              </w:rPr>
              <w:t>3</w:t>
            </w:r>
          </w:p>
        </w:tc>
        <w:tc>
          <w:tcPr>
            <w:tcW w:w="1134" w:type="dxa"/>
            <w:tcBorders>
              <w:left w:val="single" w:sz="4" w:space="0" w:color="auto"/>
              <w:bottom w:val="single" w:sz="4" w:space="0" w:color="auto"/>
            </w:tcBorders>
            <w:vAlign w:val="bottom"/>
          </w:tcPr>
          <w:p w:rsidR="00994690" w:rsidRPr="00CB355B" w:rsidRDefault="00994690" w:rsidP="00AA336F">
            <w:pPr>
              <w:pStyle w:val="Zawartotabeli"/>
              <w:snapToGrid w:val="0"/>
              <w:jc w:val="center"/>
              <w:rPr>
                <w:i/>
                <w:sz w:val="20"/>
                <w:szCs w:val="22"/>
              </w:rPr>
            </w:pPr>
            <w:r>
              <w:rPr>
                <w:i/>
                <w:sz w:val="20"/>
                <w:szCs w:val="22"/>
              </w:rPr>
              <w:t>4</w:t>
            </w:r>
          </w:p>
        </w:tc>
        <w:tc>
          <w:tcPr>
            <w:tcW w:w="1276" w:type="dxa"/>
            <w:tcBorders>
              <w:left w:val="single" w:sz="1" w:space="0" w:color="000000"/>
              <w:bottom w:val="single" w:sz="4" w:space="0" w:color="auto"/>
              <w:right w:val="single" w:sz="1" w:space="0" w:color="000000"/>
            </w:tcBorders>
            <w:vAlign w:val="bottom"/>
          </w:tcPr>
          <w:p w:rsidR="00994690" w:rsidRPr="00CB355B" w:rsidRDefault="00994690" w:rsidP="00AA336F">
            <w:pPr>
              <w:pStyle w:val="Zawartotabeli"/>
              <w:snapToGrid w:val="0"/>
              <w:jc w:val="center"/>
              <w:rPr>
                <w:i/>
                <w:sz w:val="20"/>
                <w:szCs w:val="22"/>
              </w:rPr>
            </w:pPr>
            <w:r>
              <w:rPr>
                <w:i/>
                <w:sz w:val="20"/>
                <w:szCs w:val="22"/>
              </w:rPr>
              <w:t>5</w:t>
            </w:r>
          </w:p>
        </w:tc>
        <w:tc>
          <w:tcPr>
            <w:tcW w:w="1136"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Pr>
                <w:i/>
                <w:sz w:val="20"/>
                <w:szCs w:val="22"/>
              </w:rPr>
              <w:t>6</w:t>
            </w:r>
          </w:p>
        </w:tc>
        <w:tc>
          <w:tcPr>
            <w:tcW w:w="1421"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Pr>
                <w:i/>
                <w:sz w:val="20"/>
                <w:szCs w:val="22"/>
              </w:rPr>
              <w:t>7</w:t>
            </w:r>
          </w:p>
        </w:tc>
        <w:tc>
          <w:tcPr>
            <w:tcW w:w="992" w:type="dxa"/>
            <w:tcBorders>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r>
              <w:rPr>
                <w:i/>
                <w:sz w:val="20"/>
                <w:szCs w:val="22"/>
              </w:rPr>
              <w:t>8</w:t>
            </w:r>
          </w:p>
        </w:tc>
        <w:tc>
          <w:tcPr>
            <w:tcW w:w="1276" w:type="dxa"/>
            <w:tcBorders>
              <w:left w:val="single" w:sz="1" w:space="0" w:color="000000"/>
              <w:bottom w:val="single" w:sz="4" w:space="0" w:color="auto"/>
              <w:right w:val="single" w:sz="4" w:space="0" w:color="auto"/>
            </w:tcBorders>
          </w:tcPr>
          <w:p w:rsidR="00994690" w:rsidRPr="00CB355B" w:rsidRDefault="00994690" w:rsidP="00AA336F">
            <w:pPr>
              <w:pStyle w:val="Zawartotabeli"/>
              <w:snapToGrid w:val="0"/>
              <w:jc w:val="center"/>
              <w:rPr>
                <w:i/>
                <w:sz w:val="20"/>
                <w:szCs w:val="22"/>
              </w:rPr>
            </w:pPr>
            <w:r>
              <w:rPr>
                <w:i/>
                <w:sz w:val="20"/>
                <w:szCs w:val="22"/>
              </w:rPr>
              <w:t>9</w:t>
            </w:r>
          </w:p>
        </w:tc>
        <w:tc>
          <w:tcPr>
            <w:tcW w:w="1701" w:type="dxa"/>
            <w:tcBorders>
              <w:top w:val="single" w:sz="4" w:space="0" w:color="auto"/>
              <w:left w:val="single" w:sz="4" w:space="0" w:color="auto"/>
              <w:bottom w:val="single" w:sz="4" w:space="0" w:color="auto"/>
              <w:right w:val="single" w:sz="4" w:space="0" w:color="auto"/>
            </w:tcBorders>
          </w:tcPr>
          <w:p w:rsidR="00994690" w:rsidRPr="00CB355B" w:rsidRDefault="00994690" w:rsidP="00AA336F">
            <w:pPr>
              <w:pStyle w:val="Zawartotabeli"/>
              <w:snapToGrid w:val="0"/>
              <w:jc w:val="center"/>
              <w:rPr>
                <w:i/>
                <w:sz w:val="20"/>
                <w:szCs w:val="22"/>
              </w:rPr>
            </w:pPr>
            <w:r>
              <w:rPr>
                <w:i/>
                <w:sz w:val="20"/>
                <w:szCs w:val="22"/>
              </w:rPr>
              <w:t>10</w:t>
            </w:r>
          </w:p>
        </w:tc>
      </w:tr>
      <w:tr w:rsidR="00994690" w:rsidRPr="00CB355B" w:rsidTr="00AA336F">
        <w:tc>
          <w:tcPr>
            <w:tcW w:w="422" w:type="dxa"/>
            <w:tcBorders>
              <w:top w:val="single" w:sz="4" w:space="0" w:color="auto"/>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994690" w:rsidRDefault="00994690"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r w:rsidR="00994690" w:rsidRPr="00CB355B" w:rsidTr="00AA336F">
        <w:tc>
          <w:tcPr>
            <w:tcW w:w="422" w:type="dxa"/>
            <w:tcBorders>
              <w:top w:val="single" w:sz="4" w:space="0" w:color="auto"/>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994690" w:rsidRDefault="00994690"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r w:rsidR="00994690" w:rsidRPr="00CB355B" w:rsidTr="00AA336F">
        <w:tc>
          <w:tcPr>
            <w:tcW w:w="422" w:type="dxa"/>
            <w:tcBorders>
              <w:top w:val="single" w:sz="4" w:space="0" w:color="auto"/>
              <w:left w:val="single" w:sz="1" w:space="0" w:color="000000"/>
              <w:bottom w:val="single" w:sz="4" w:space="0" w:color="auto"/>
            </w:tcBorders>
            <w:vAlign w:val="bottom"/>
          </w:tcPr>
          <w:p w:rsidR="00994690" w:rsidRPr="00CB355B" w:rsidRDefault="00994690"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994690" w:rsidRPr="00CB355B" w:rsidRDefault="00994690" w:rsidP="00AA336F">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994690" w:rsidRDefault="00994690"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r w:rsidR="00994690" w:rsidRPr="00CB355B" w:rsidTr="00AA336F">
        <w:tc>
          <w:tcPr>
            <w:tcW w:w="9179" w:type="dxa"/>
            <w:gridSpan w:val="6"/>
            <w:tcBorders>
              <w:top w:val="single" w:sz="4" w:space="0" w:color="auto"/>
              <w:left w:val="single" w:sz="1" w:space="0" w:color="000000"/>
              <w:bottom w:val="single" w:sz="1" w:space="0" w:color="000000"/>
            </w:tcBorders>
            <w:vAlign w:val="bottom"/>
          </w:tcPr>
          <w:p w:rsidR="00994690" w:rsidRPr="00994690" w:rsidRDefault="00522E82" w:rsidP="00AA336F">
            <w:pPr>
              <w:pStyle w:val="Zawartotabeli"/>
              <w:snapToGrid w:val="0"/>
              <w:ind w:left="360"/>
              <w:jc w:val="right"/>
              <w:rPr>
                <w:b/>
                <w:sz w:val="20"/>
                <w:szCs w:val="22"/>
              </w:rPr>
            </w:pPr>
            <w:r>
              <w:rPr>
                <w:b/>
                <w:sz w:val="20"/>
                <w:szCs w:val="22"/>
              </w:rPr>
              <w:t>C</w:t>
            </w:r>
            <w:r w:rsidR="00994690" w:rsidRPr="00994690">
              <w:rPr>
                <w:b/>
                <w:sz w:val="20"/>
                <w:szCs w:val="22"/>
              </w:rPr>
              <w:t>. Razem</w:t>
            </w:r>
          </w:p>
        </w:tc>
        <w:tc>
          <w:tcPr>
            <w:tcW w:w="1421" w:type="dxa"/>
            <w:tcBorders>
              <w:top w:val="single" w:sz="4" w:space="0" w:color="auto"/>
              <w:left w:val="single" w:sz="1" w:space="0" w:color="000000"/>
              <w:bottom w:val="single" w:sz="1" w:space="0" w:color="000000"/>
            </w:tcBorders>
          </w:tcPr>
          <w:p w:rsidR="00994690" w:rsidRDefault="00994690" w:rsidP="00AA336F">
            <w:pPr>
              <w:pStyle w:val="Zawartotabeli"/>
              <w:snapToGrid w:val="0"/>
              <w:jc w:val="center"/>
              <w:rPr>
                <w:i/>
                <w:sz w:val="20"/>
                <w:szCs w:val="22"/>
              </w:rPr>
            </w:pPr>
          </w:p>
        </w:tc>
        <w:tc>
          <w:tcPr>
            <w:tcW w:w="992" w:type="dxa"/>
            <w:tcBorders>
              <w:top w:val="single" w:sz="4" w:space="0" w:color="auto"/>
              <w:left w:val="single" w:sz="1" w:space="0" w:color="000000"/>
              <w:bottom w:val="single" w:sz="1" w:space="0" w:color="000000"/>
              <w:tl2br w:val="single" w:sz="4" w:space="0" w:color="auto"/>
              <w:tr2bl w:val="single" w:sz="4" w:space="0" w:color="auto"/>
            </w:tcBorders>
          </w:tcPr>
          <w:p w:rsidR="00994690" w:rsidRDefault="00994690" w:rsidP="00AA336F">
            <w:pPr>
              <w:pStyle w:val="Zawartotabeli"/>
              <w:snapToGrid w:val="0"/>
              <w:jc w:val="center"/>
              <w:rPr>
                <w:i/>
                <w:sz w:val="20"/>
                <w:szCs w:val="22"/>
              </w:rPr>
            </w:pPr>
          </w:p>
        </w:tc>
        <w:tc>
          <w:tcPr>
            <w:tcW w:w="1276" w:type="dxa"/>
            <w:tcBorders>
              <w:top w:val="single" w:sz="4" w:space="0" w:color="auto"/>
              <w:left w:val="single" w:sz="1" w:space="0" w:color="000000"/>
              <w:bottom w:val="single" w:sz="1" w:space="0" w:color="000000"/>
              <w:right w:val="single" w:sz="4" w:space="0" w:color="auto"/>
            </w:tcBorders>
          </w:tcPr>
          <w:p w:rsidR="00994690" w:rsidRDefault="00994690"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994690" w:rsidRDefault="00994690" w:rsidP="00AA336F">
            <w:pPr>
              <w:pStyle w:val="Zawartotabeli"/>
              <w:snapToGrid w:val="0"/>
              <w:jc w:val="center"/>
              <w:rPr>
                <w:i/>
                <w:sz w:val="20"/>
                <w:szCs w:val="22"/>
              </w:rPr>
            </w:pPr>
          </w:p>
        </w:tc>
      </w:tr>
    </w:tbl>
    <w:p w:rsidR="00F93E76" w:rsidRDefault="00951234" w:rsidP="00E85A3D">
      <w:pPr>
        <w:widowControl w:val="0"/>
        <w:tabs>
          <w:tab w:val="left" w:pos="360"/>
          <w:tab w:val="left" w:pos="930"/>
        </w:tabs>
        <w:overflowPunct w:val="0"/>
        <w:autoSpaceDE w:val="0"/>
        <w:spacing w:line="200" w:lineRule="atLeast"/>
        <w:textAlignment w:val="baseline"/>
        <w:rPr>
          <w:rFonts w:asciiTheme="majorHAnsi" w:hAnsiTheme="majorHAnsi"/>
          <w:sz w:val="20"/>
        </w:rPr>
      </w:pPr>
      <w:r>
        <w:rPr>
          <w:rFonts w:asciiTheme="majorHAnsi" w:hAnsiTheme="majorHAnsi"/>
          <w:sz w:val="20"/>
        </w:rPr>
        <w:t>Wykonawca wi</w:t>
      </w:r>
      <w:r w:rsidR="0083047D">
        <w:rPr>
          <w:rFonts w:asciiTheme="majorHAnsi" w:hAnsiTheme="majorHAnsi"/>
          <w:sz w:val="20"/>
        </w:rPr>
        <w:t>nie</w:t>
      </w:r>
      <w:r>
        <w:rPr>
          <w:rFonts w:asciiTheme="majorHAnsi" w:hAnsiTheme="majorHAnsi"/>
          <w:sz w:val="20"/>
        </w:rPr>
        <w:t>n</w:t>
      </w:r>
      <w:r w:rsidR="0083047D">
        <w:rPr>
          <w:rFonts w:asciiTheme="majorHAnsi" w:hAnsiTheme="majorHAnsi"/>
          <w:sz w:val="20"/>
        </w:rPr>
        <w:t xml:space="preserve"> skalkulować </w:t>
      </w:r>
      <w:r>
        <w:rPr>
          <w:rFonts w:asciiTheme="majorHAnsi" w:hAnsiTheme="majorHAnsi"/>
          <w:sz w:val="20"/>
        </w:rPr>
        <w:t>ilość kalibratorów uwzględniając ich trwałość po otwarciu butelki, stabilność producenta. Kalibratory pochodzenia ludzkiego.</w:t>
      </w:r>
    </w:p>
    <w:p w:rsidR="0083047D" w:rsidRPr="00F93E76" w:rsidRDefault="0083047D" w:rsidP="00E85A3D">
      <w:pPr>
        <w:widowControl w:val="0"/>
        <w:tabs>
          <w:tab w:val="left" w:pos="360"/>
          <w:tab w:val="left" w:pos="930"/>
        </w:tabs>
        <w:overflowPunct w:val="0"/>
        <w:autoSpaceDE w:val="0"/>
        <w:spacing w:line="200" w:lineRule="atLeast"/>
        <w:textAlignment w:val="baseline"/>
        <w:rPr>
          <w:rFonts w:asciiTheme="majorHAnsi" w:hAnsiTheme="majorHAnsi"/>
          <w:sz w:val="20"/>
        </w:rPr>
      </w:pPr>
    </w:p>
    <w:tbl>
      <w:tblPr>
        <w:tblW w:w="14569" w:type="dxa"/>
        <w:tblInd w:w="-197" w:type="dxa"/>
        <w:tblLayout w:type="fixed"/>
        <w:tblCellMar>
          <w:top w:w="55" w:type="dxa"/>
          <w:left w:w="55" w:type="dxa"/>
          <w:bottom w:w="55" w:type="dxa"/>
          <w:right w:w="55" w:type="dxa"/>
        </w:tblCellMar>
        <w:tblLook w:val="0000" w:firstRow="0" w:lastRow="0" w:firstColumn="0" w:lastColumn="0" w:noHBand="0" w:noVBand="0"/>
      </w:tblPr>
      <w:tblGrid>
        <w:gridCol w:w="422"/>
        <w:gridCol w:w="3232"/>
        <w:gridCol w:w="1979"/>
        <w:gridCol w:w="1134"/>
        <w:gridCol w:w="1276"/>
        <w:gridCol w:w="1136"/>
        <w:gridCol w:w="1421"/>
        <w:gridCol w:w="992"/>
        <w:gridCol w:w="1276"/>
        <w:gridCol w:w="1701"/>
      </w:tblGrid>
      <w:tr w:rsidR="00522E82" w:rsidRPr="00CB355B" w:rsidTr="00AA336F">
        <w:trPr>
          <w:trHeight w:val="520"/>
        </w:trPr>
        <w:tc>
          <w:tcPr>
            <w:tcW w:w="14569" w:type="dxa"/>
            <w:gridSpan w:val="10"/>
            <w:tcBorders>
              <w:top w:val="single" w:sz="1" w:space="0" w:color="000000"/>
              <w:left w:val="single" w:sz="1" w:space="0" w:color="000000"/>
              <w:bottom w:val="single" w:sz="1" w:space="0" w:color="000000"/>
              <w:right w:val="single" w:sz="4" w:space="0" w:color="auto"/>
            </w:tcBorders>
            <w:vAlign w:val="center"/>
          </w:tcPr>
          <w:p w:rsidR="00522E82" w:rsidRDefault="00522E82" w:rsidP="00522E82">
            <w:pPr>
              <w:pStyle w:val="Zawartotabeli"/>
              <w:snapToGrid w:val="0"/>
              <w:rPr>
                <w:sz w:val="18"/>
                <w:szCs w:val="18"/>
              </w:rPr>
            </w:pPr>
            <w:r>
              <w:rPr>
                <w:b/>
                <w:sz w:val="18"/>
                <w:szCs w:val="18"/>
              </w:rPr>
              <w:t>D</w:t>
            </w:r>
            <w:r w:rsidRPr="00994690">
              <w:rPr>
                <w:b/>
                <w:sz w:val="18"/>
                <w:szCs w:val="18"/>
              </w:rPr>
              <w:t xml:space="preserve">. </w:t>
            </w:r>
            <w:r>
              <w:rPr>
                <w:b/>
                <w:sz w:val="18"/>
                <w:szCs w:val="18"/>
              </w:rPr>
              <w:t xml:space="preserve">Materiały eksploatacyjne, płyny płuczące i wszelkie inne akcesoria potrzebne do wykonywania ww. badań i do prawidłowej pracy analizatora </w:t>
            </w:r>
            <w:r w:rsidRPr="00B610E5">
              <w:rPr>
                <w:i/>
                <w:sz w:val="18"/>
                <w:szCs w:val="18"/>
              </w:rPr>
              <w:t>(Wypełnia Wykonawca – w razie potrzeby dodać wiersze)</w:t>
            </w:r>
          </w:p>
        </w:tc>
      </w:tr>
      <w:tr w:rsidR="00522E82" w:rsidRPr="00CB355B" w:rsidTr="00AA336F">
        <w:trPr>
          <w:trHeight w:val="520"/>
        </w:trPr>
        <w:tc>
          <w:tcPr>
            <w:tcW w:w="422" w:type="dxa"/>
            <w:tcBorders>
              <w:top w:val="single" w:sz="1" w:space="0" w:color="000000"/>
              <w:left w:val="single" w:sz="1" w:space="0" w:color="000000"/>
              <w:bottom w:val="single" w:sz="1" w:space="0" w:color="000000"/>
            </w:tcBorders>
            <w:vAlign w:val="center"/>
          </w:tcPr>
          <w:p w:rsidR="00522E82" w:rsidRPr="00CB355B" w:rsidRDefault="00522E82" w:rsidP="00AA336F">
            <w:pPr>
              <w:pStyle w:val="Zawartotabeli"/>
              <w:snapToGrid w:val="0"/>
              <w:jc w:val="center"/>
              <w:rPr>
                <w:sz w:val="18"/>
                <w:szCs w:val="18"/>
              </w:rPr>
            </w:pPr>
            <w:r w:rsidRPr="00CB355B">
              <w:rPr>
                <w:sz w:val="18"/>
                <w:szCs w:val="18"/>
              </w:rPr>
              <w:t>Lp.</w:t>
            </w:r>
          </w:p>
        </w:tc>
        <w:tc>
          <w:tcPr>
            <w:tcW w:w="3232" w:type="dxa"/>
            <w:tcBorders>
              <w:top w:val="single" w:sz="1" w:space="0" w:color="000000"/>
              <w:left w:val="single" w:sz="1" w:space="0" w:color="000000"/>
              <w:bottom w:val="single" w:sz="1" w:space="0" w:color="000000"/>
            </w:tcBorders>
            <w:vAlign w:val="center"/>
          </w:tcPr>
          <w:p w:rsidR="00522E82" w:rsidRPr="00CB355B" w:rsidRDefault="00522E82" w:rsidP="00522E82">
            <w:pPr>
              <w:pStyle w:val="Zawartotabeli"/>
              <w:snapToGrid w:val="0"/>
              <w:jc w:val="center"/>
              <w:rPr>
                <w:sz w:val="18"/>
                <w:szCs w:val="18"/>
              </w:rPr>
            </w:pPr>
            <w:r>
              <w:rPr>
                <w:sz w:val="18"/>
                <w:szCs w:val="18"/>
              </w:rPr>
              <w:t>Nazwa</w:t>
            </w:r>
          </w:p>
        </w:tc>
        <w:tc>
          <w:tcPr>
            <w:tcW w:w="1979" w:type="dxa"/>
            <w:tcBorders>
              <w:top w:val="single" w:sz="1" w:space="0" w:color="000000"/>
              <w:left w:val="single" w:sz="1" w:space="0" w:color="000000"/>
              <w:bottom w:val="single" w:sz="1" w:space="0" w:color="000000"/>
              <w:right w:val="single" w:sz="4" w:space="0" w:color="auto"/>
            </w:tcBorders>
            <w:vAlign w:val="center"/>
          </w:tcPr>
          <w:p w:rsidR="00522E82" w:rsidRPr="00CB355B" w:rsidRDefault="00522E82" w:rsidP="00AA336F">
            <w:pPr>
              <w:pStyle w:val="Zawartotabeli"/>
              <w:snapToGrid w:val="0"/>
              <w:jc w:val="center"/>
              <w:rPr>
                <w:sz w:val="18"/>
                <w:szCs w:val="18"/>
              </w:rPr>
            </w:pPr>
            <w:r w:rsidRPr="00CB355B">
              <w:rPr>
                <w:sz w:val="18"/>
                <w:szCs w:val="18"/>
              </w:rPr>
              <w:t>Numer katalogowy</w:t>
            </w:r>
            <w:r>
              <w:rPr>
                <w:sz w:val="18"/>
                <w:szCs w:val="18"/>
              </w:rPr>
              <w:t xml:space="preserve"> </w:t>
            </w:r>
            <w:r w:rsidRPr="00CB355B">
              <w:rPr>
                <w:sz w:val="18"/>
                <w:szCs w:val="18"/>
              </w:rPr>
              <w:t>/ Producent</w:t>
            </w:r>
          </w:p>
        </w:tc>
        <w:tc>
          <w:tcPr>
            <w:tcW w:w="1134" w:type="dxa"/>
            <w:tcBorders>
              <w:top w:val="single" w:sz="1" w:space="0" w:color="000000"/>
              <w:left w:val="single" w:sz="4" w:space="0" w:color="auto"/>
              <w:bottom w:val="single" w:sz="1" w:space="0" w:color="000000"/>
            </w:tcBorders>
            <w:vAlign w:val="center"/>
          </w:tcPr>
          <w:p w:rsidR="00522E82" w:rsidRPr="00CB355B" w:rsidRDefault="00522E82" w:rsidP="00AA336F">
            <w:pPr>
              <w:pStyle w:val="Zawartotabeli"/>
              <w:snapToGrid w:val="0"/>
              <w:jc w:val="center"/>
              <w:rPr>
                <w:bCs/>
                <w:sz w:val="18"/>
                <w:szCs w:val="18"/>
              </w:rPr>
            </w:pPr>
            <w:r>
              <w:rPr>
                <w:sz w:val="18"/>
                <w:szCs w:val="18"/>
              </w:rPr>
              <w:t>Wielkość opakowania</w:t>
            </w:r>
          </w:p>
        </w:tc>
        <w:tc>
          <w:tcPr>
            <w:tcW w:w="1276" w:type="dxa"/>
            <w:tcBorders>
              <w:top w:val="single" w:sz="1" w:space="0" w:color="000000"/>
              <w:left w:val="single" w:sz="1" w:space="0" w:color="000000"/>
              <w:bottom w:val="single" w:sz="1" w:space="0" w:color="000000"/>
              <w:right w:val="single" w:sz="1" w:space="0" w:color="000000"/>
            </w:tcBorders>
            <w:vAlign w:val="center"/>
          </w:tcPr>
          <w:p w:rsidR="00522E82" w:rsidRPr="00CB355B" w:rsidRDefault="00522E82" w:rsidP="00AA336F">
            <w:pPr>
              <w:pStyle w:val="Zawartotabeli"/>
              <w:snapToGrid w:val="0"/>
              <w:jc w:val="center"/>
              <w:rPr>
                <w:sz w:val="18"/>
                <w:szCs w:val="18"/>
              </w:rPr>
            </w:pPr>
            <w:r>
              <w:rPr>
                <w:sz w:val="18"/>
                <w:szCs w:val="18"/>
              </w:rPr>
              <w:t>Ilość pełnych opakowań</w:t>
            </w:r>
          </w:p>
        </w:tc>
        <w:tc>
          <w:tcPr>
            <w:tcW w:w="1136" w:type="dxa"/>
            <w:tcBorders>
              <w:top w:val="single" w:sz="1" w:space="0" w:color="000000"/>
              <w:left w:val="single" w:sz="1" w:space="0" w:color="000000"/>
              <w:bottom w:val="single" w:sz="1" w:space="0" w:color="000000"/>
            </w:tcBorders>
            <w:vAlign w:val="center"/>
          </w:tcPr>
          <w:p w:rsidR="00522E82" w:rsidRPr="00CB355B" w:rsidRDefault="00522E82" w:rsidP="00AA336F">
            <w:pPr>
              <w:pStyle w:val="Zawartotabeli"/>
              <w:snapToGrid w:val="0"/>
              <w:jc w:val="center"/>
              <w:rPr>
                <w:sz w:val="18"/>
                <w:szCs w:val="18"/>
              </w:rPr>
            </w:pPr>
            <w:r>
              <w:rPr>
                <w:sz w:val="18"/>
                <w:szCs w:val="18"/>
              </w:rPr>
              <w:t>Cena jednostkowa opakowania</w:t>
            </w:r>
            <w:r w:rsidRPr="00CB355B">
              <w:rPr>
                <w:sz w:val="18"/>
                <w:szCs w:val="18"/>
              </w:rPr>
              <w:t xml:space="preserve"> </w:t>
            </w:r>
            <w:r>
              <w:rPr>
                <w:sz w:val="18"/>
                <w:szCs w:val="18"/>
              </w:rPr>
              <w:t>n</w:t>
            </w:r>
            <w:r w:rsidRPr="00CB355B">
              <w:rPr>
                <w:sz w:val="18"/>
                <w:szCs w:val="18"/>
              </w:rPr>
              <w:t>etto</w:t>
            </w:r>
          </w:p>
        </w:tc>
        <w:tc>
          <w:tcPr>
            <w:tcW w:w="1421" w:type="dxa"/>
            <w:tcBorders>
              <w:top w:val="single" w:sz="1" w:space="0" w:color="000000"/>
              <w:left w:val="single" w:sz="1" w:space="0" w:color="000000"/>
              <w:bottom w:val="single" w:sz="1" w:space="0" w:color="000000"/>
            </w:tcBorders>
            <w:vAlign w:val="center"/>
          </w:tcPr>
          <w:p w:rsidR="00522E82" w:rsidRDefault="00522E82" w:rsidP="00AA336F">
            <w:pPr>
              <w:pStyle w:val="Zawartotabeli"/>
              <w:snapToGrid w:val="0"/>
              <w:jc w:val="center"/>
              <w:rPr>
                <w:sz w:val="18"/>
                <w:szCs w:val="18"/>
              </w:rPr>
            </w:pPr>
            <w:r>
              <w:rPr>
                <w:sz w:val="18"/>
                <w:szCs w:val="18"/>
              </w:rPr>
              <w:t xml:space="preserve">Wartość </w:t>
            </w:r>
          </w:p>
          <w:p w:rsidR="00522E82" w:rsidRDefault="00522E82" w:rsidP="00AA336F">
            <w:pPr>
              <w:pStyle w:val="Zawartotabeli"/>
              <w:snapToGrid w:val="0"/>
              <w:jc w:val="center"/>
              <w:rPr>
                <w:sz w:val="18"/>
                <w:szCs w:val="18"/>
              </w:rPr>
            </w:pPr>
            <w:r>
              <w:rPr>
                <w:sz w:val="18"/>
                <w:szCs w:val="18"/>
              </w:rPr>
              <w:t>Netto</w:t>
            </w:r>
          </w:p>
          <w:p w:rsidR="00522E82" w:rsidRPr="00CB355B" w:rsidRDefault="006B6A2F" w:rsidP="00AA336F">
            <w:pPr>
              <w:pStyle w:val="Zawartotabeli"/>
              <w:snapToGrid w:val="0"/>
              <w:jc w:val="center"/>
              <w:rPr>
                <w:sz w:val="18"/>
                <w:szCs w:val="18"/>
              </w:rPr>
            </w:pPr>
            <w:r>
              <w:rPr>
                <w:sz w:val="18"/>
                <w:szCs w:val="18"/>
              </w:rPr>
              <w:t>(kol. 5 x kol.6</w:t>
            </w:r>
            <w:r w:rsidR="00522E82">
              <w:rPr>
                <w:sz w:val="18"/>
                <w:szCs w:val="18"/>
              </w:rPr>
              <w:t>)</w:t>
            </w:r>
          </w:p>
        </w:tc>
        <w:tc>
          <w:tcPr>
            <w:tcW w:w="992" w:type="dxa"/>
            <w:tcBorders>
              <w:top w:val="single" w:sz="1" w:space="0" w:color="000000"/>
              <w:left w:val="single" w:sz="1" w:space="0" w:color="000000"/>
              <w:bottom w:val="single" w:sz="1" w:space="0" w:color="000000"/>
            </w:tcBorders>
            <w:vAlign w:val="center"/>
          </w:tcPr>
          <w:p w:rsidR="00522E82" w:rsidRPr="00CB355B" w:rsidRDefault="00522E82" w:rsidP="00AA336F">
            <w:pPr>
              <w:pStyle w:val="Zawartotabeli"/>
              <w:snapToGrid w:val="0"/>
              <w:jc w:val="center"/>
              <w:rPr>
                <w:sz w:val="18"/>
                <w:szCs w:val="18"/>
              </w:rPr>
            </w:pPr>
            <w:r w:rsidRPr="00CB355B">
              <w:rPr>
                <w:sz w:val="18"/>
                <w:szCs w:val="18"/>
              </w:rPr>
              <w:t>Stawka VAT</w:t>
            </w:r>
          </w:p>
          <w:p w:rsidR="00522E82" w:rsidRPr="00CB355B" w:rsidRDefault="00522E82" w:rsidP="00AA336F">
            <w:pPr>
              <w:pStyle w:val="Zawartotabeli"/>
              <w:snapToGrid w:val="0"/>
              <w:jc w:val="center"/>
              <w:rPr>
                <w:sz w:val="18"/>
                <w:szCs w:val="18"/>
              </w:rPr>
            </w:pPr>
            <w:r w:rsidRPr="00CB355B">
              <w:rPr>
                <w:sz w:val="18"/>
                <w:szCs w:val="18"/>
              </w:rPr>
              <w:t>%</w:t>
            </w:r>
          </w:p>
        </w:tc>
        <w:tc>
          <w:tcPr>
            <w:tcW w:w="1276" w:type="dxa"/>
            <w:tcBorders>
              <w:top w:val="single" w:sz="1" w:space="0" w:color="000000"/>
              <w:left w:val="single" w:sz="1" w:space="0" w:color="000000"/>
              <w:bottom w:val="single" w:sz="1" w:space="0" w:color="000000"/>
              <w:right w:val="single" w:sz="4" w:space="0" w:color="auto"/>
            </w:tcBorders>
            <w:vAlign w:val="center"/>
          </w:tcPr>
          <w:p w:rsidR="00522E82" w:rsidRDefault="00522E82" w:rsidP="00AA336F">
            <w:pPr>
              <w:pStyle w:val="Zawartotabeli"/>
              <w:snapToGrid w:val="0"/>
              <w:jc w:val="center"/>
              <w:rPr>
                <w:sz w:val="18"/>
                <w:szCs w:val="18"/>
              </w:rPr>
            </w:pPr>
            <w:r>
              <w:rPr>
                <w:sz w:val="18"/>
                <w:szCs w:val="18"/>
              </w:rPr>
              <w:t xml:space="preserve">Kwota </w:t>
            </w:r>
          </w:p>
          <w:p w:rsidR="00522E82" w:rsidRPr="00CB355B" w:rsidRDefault="00522E82" w:rsidP="00AA336F">
            <w:pPr>
              <w:pStyle w:val="Zawartotabeli"/>
              <w:snapToGrid w:val="0"/>
              <w:jc w:val="center"/>
              <w:rPr>
                <w:sz w:val="18"/>
                <w:szCs w:val="18"/>
              </w:rPr>
            </w:pPr>
            <w:r>
              <w:rPr>
                <w:sz w:val="18"/>
                <w:szCs w:val="18"/>
              </w:rPr>
              <w:t>Vat</w:t>
            </w:r>
          </w:p>
        </w:tc>
        <w:tc>
          <w:tcPr>
            <w:tcW w:w="1701" w:type="dxa"/>
            <w:tcBorders>
              <w:top w:val="single" w:sz="4" w:space="0" w:color="auto"/>
              <w:left w:val="single" w:sz="4" w:space="0" w:color="auto"/>
              <w:bottom w:val="single" w:sz="4" w:space="0" w:color="auto"/>
              <w:right w:val="single" w:sz="4" w:space="0" w:color="auto"/>
            </w:tcBorders>
            <w:vAlign w:val="center"/>
          </w:tcPr>
          <w:p w:rsidR="00522E82" w:rsidRDefault="00522E82" w:rsidP="00AA336F">
            <w:pPr>
              <w:pStyle w:val="Zawartotabeli"/>
              <w:snapToGrid w:val="0"/>
              <w:jc w:val="center"/>
              <w:rPr>
                <w:sz w:val="18"/>
                <w:szCs w:val="18"/>
              </w:rPr>
            </w:pPr>
            <w:r>
              <w:rPr>
                <w:sz w:val="18"/>
                <w:szCs w:val="18"/>
              </w:rPr>
              <w:t xml:space="preserve">Wartość </w:t>
            </w:r>
          </w:p>
          <w:p w:rsidR="00522E82" w:rsidRDefault="00522E82" w:rsidP="00AA336F">
            <w:pPr>
              <w:pStyle w:val="Zawartotabeli"/>
              <w:snapToGrid w:val="0"/>
              <w:jc w:val="center"/>
              <w:rPr>
                <w:sz w:val="18"/>
                <w:szCs w:val="18"/>
              </w:rPr>
            </w:pPr>
            <w:r>
              <w:rPr>
                <w:sz w:val="18"/>
                <w:szCs w:val="18"/>
              </w:rPr>
              <w:t>Brutto</w:t>
            </w:r>
          </w:p>
          <w:p w:rsidR="00522E82" w:rsidRPr="00CB355B" w:rsidRDefault="006B6A2F" w:rsidP="006B6A2F">
            <w:pPr>
              <w:pStyle w:val="Zawartotabeli"/>
              <w:snapToGrid w:val="0"/>
              <w:jc w:val="center"/>
              <w:rPr>
                <w:sz w:val="18"/>
                <w:szCs w:val="18"/>
              </w:rPr>
            </w:pPr>
            <w:r>
              <w:rPr>
                <w:sz w:val="18"/>
                <w:szCs w:val="18"/>
              </w:rPr>
              <w:t>(kol. 7</w:t>
            </w:r>
            <w:r w:rsidR="00522E82">
              <w:rPr>
                <w:sz w:val="18"/>
                <w:szCs w:val="18"/>
              </w:rPr>
              <w:t xml:space="preserve"> + kol. </w:t>
            </w:r>
            <w:r>
              <w:rPr>
                <w:sz w:val="18"/>
                <w:szCs w:val="18"/>
              </w:rPr>
              <w:t>9</w:t>
            </w:r>
            <w:r w:rsidR="00522E82">
              <w:rPr>
                <w:sz w:val="18"/>
                <w:szCs w:val="18"/>
              </w:rPr>
              <w:t>)</w:t>
            </w:r>
          </w:p>
        </w:tc>
      </w:tr>
      <w:tr w:rsidR="00522E82" w:rsidRPr="00CB355B" w:rsidTr="00AA336F">
        <w:tc>
          <w:tcPr>
            <w:tcW w:w="422" w:type="dxa"/>
            <w:tcBorders>
              <w:left w:val="single" w:sz="1" w:space="0" w:color="000000"/>
              <w:bottom w:val="single" w:sz="4" w:space="0" w:color="auto"/>
            </w:tcBorders>
            <w:vAlign w:val="bottom"/>
          </w:tcPr>
          <w:p w:rsidR="00522E82" w:rsidRPr="00CB355B" w:rsidRDefault="00522E82" w:rsidP="00AA336F">
            <w:pPr>
              <w:pStyle w:val="Zawartotabeli"/>
              <w:snapToGrid w:val="0"/>
              <w:jc w:val="center"/>
              <w:rPr>
                <w:i/>
                <w:sz w:val="20"/>
                <w:szCs w:val="22"/>
              </w:rPr>
            </w:pPr>
            <w:r w:rsidRPr="00CB355B">
              <w:rPr>
                <w:i/>
                <w:sz w:val="20"/>
                <w:szCs w:val="22"/>
              </w:rPr>
              <w:t>1</w:t>
            </w:r>
          </w:p>
        </w:tc>
        <w:tc>
          <w:tcPr>
            <w:tcW w:w="3232" w:type="dxa"/>
            <w:tcBorders>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r w:rsidRPr="00CB355B">
              <w:rPr>
                <w:i/>
                <w:sz w:val="20"/>
                <w:szCs w:val="22"/>
              </w:rPr>
              <w:t>2</w:t>
            </w:r>
          </w:p>
        </w:tc>
        <w:tc>
          <w:tcPr>
            <w:tcW w:w="1979" w:type="dxa"/>
            <w:tcBorders>
              <w:left w:val="single" w:sz="1" w:space="0" w:color="000000"/>
              <w:bottom w:val="single" w:sz="4" w:space="0" w:color="auto"/>
              <w:right w:val="single" w:sz="4" w:space="0" w:color="auto"/>
            </w:tcBorders>
          </w:tcPr>
          <w:p w:rsidR="00522E82" w:rsidRPr="00CB355B" w:rsidRDefault="00522E82" w:rsidP="00AA336F">
            <w:pPr>
              <w:pStyle w:val="Zawartotabeli"/>
              <w:snapToGrid w:val="0"/>
              <w:jc w:val="center"/>
              <w:rPr>
                <w:i/>
                <w:sz w:val="20"/>
                <w:szCs w:val="22"/>
              </w:rPr>
            </w:pPr>
            <w:r>
              <w:rPr>
                <w:i/>
                <w:sz w:val="20"/>
                <w:szCs w:val="22"/>
              </w:rPr>
              <w:t>3</w:t>
            </w:r>
          </w:p>
        </w:tc>
        <w:tc>
          <w:tcPr>
            <w:tcW w:w="1134" w:type="dxa"/>
            <w:tcBorders>
              <w:left w:val="single" w:sz="4" w:space="0" w:color="auto"/>
              <w:bottom w:val="single" w:sz="4" w:space="0" w:color="auto"/>
            </w:tcBorders>
            <w:vAlign w:val="bottom"/>
          </w:tcPr>
          <w:p w:rsidR="00522E82" w:rsidRPr="00CB355B" w:rsidRDefault="00522E82" w:rsidP="00AA336F">
            <w:pPr>
              <w:pStyle w:val="Zawartotabeli"/>
              <w:snapToGrid w:val="0"/>
              <w:jc w:val="center"/>
              <w:rPr>
                <w:i/>
                <w:sz w:val="20"/>
                <w:szCs w:val="22"/>
              </w:rPr>
            </w:pPr>
            <w:r>
              <w:rPr>
                <w:i/>
                <w:sz w:val="20"/>
                <w:szCs w:val="22"/>
              </w:rPr>
              <w:t>4</w:t>
            </w:r>
          </w:p>
        </w:tc>
        <w:tc>
          <w:tcPr>
            <w:tcW w:w="1276" w:type="dxa"/>
            <w:tcBorders>
              <w:left w:val="single" w:sz="1" w:space="0" w:color="000000"/>
              <w:bottom w:val="single" w:sz="4" w:space="0" w:color="auto"/>
              <w:right w:val="single" w:sz="1" w:space="0" w:color="000000"/>
            </w:tcBorders>
            <w:vAlign w:val="bottom"/>
          </w:tcPr>
          <w:p w:rsidR="00522E82" w:rsidRPr="00CB355B" w:rsidRDefault="00522E82" w:rsidP="00AA336F">
            <w:pPr>
              <w:pStyle w:val="Zawartotabeli"/>
              <w:snapToGrid w:val="0"/>
              <w:jc w:val="center"/>
              <w:rPr>
                <w:i/>
                <w:sz w:val="20"/>
                <w:szCs w:val="22"/>
              </w:rPr>
            </w:pPr>
            <w:r>
              <w:rPr>
                <w:i/>
                <w:sz w:val="20"/>
                <w:szCs w:val="22"/>
              </w:rPr>
              <w:t>5</w:t>
            </w:r>
          </w:p>
        </w:tc>
        <w:tc>
          <w:tcPr>
            <w:tcW w:w="1136" w:type="dxa"/>
            <w:tcBorders>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r>
              <w:rPr>
                <w:i/>
                <w:sz w:val="20"/>
                <w:szCs w:val="22"/>
              </w:rPr>
              <w:t>6</w:t>
            </w:r>
          </w:p>
        </w:tc>
        <w:tc>
          <w:tcPr>
            <w:tcW w:w="1421" w:type="dxa"/>
            <w:tcBorders>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r>
              <w:rPr>
                <w:i/>
                <w:sz w:val="20"/>
                <w:szCs w:val="22"/>
              </w:rPr>
              <w:t>7</w:t>
            </w:r>
          </w:p>
        </w:tc>
        <w:tc>
          <w:tcPr>
            <w:tcW w:w="992" w:type="dxa"/>
            <w:tcBorders>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r>
              <w:rPr>
                <w:i/>
                <w:sz w:val="20"/>
                <w:szCs w:val="22"/>
              </w:rPr>
              <w:t>8</w:t>
            </w:r>
          </w:p>
        </w:tc>
        <w:tc>
          <w:tcPr>
            <w:tcW w:w="1276" w:type="dxa"/>
            <w:tcBorders>
              <w:left w:val="single" w:sz="1" w:space="0" w:color="000000"/>
              <w:bottom w:val="single" w:sz="4" w:space="0" w:color="auto"/>
              <w:right w:val="single" w:sz="4" w:space="0" w:color="auto"/>
            </w:tcBorders>
          </w:tcPr>
          <w:p w:rsidR="00522E82" w:rsidRPr="00CB355B" w:rsidRDefault="00522E82" w:rsidP="00AA336F">
            <w:pPr>
              <w:pStyle w:val="Zawartotabeli"/>
              <w:snapToGrid w:val="0"/>
              <w:jc w:val="center"/>
              <w:rPr>
                <w:i/>
                <w:sz w:val="20"/>
                <w:szCs w:val="22"/>
              </w:rPr>
            </w:pPr>
            <w:r>
              <w:rPr>
                <w:i/>
                <w:sz w:val="20"/>
                <w:szCs w:val="22"/>
              </w:rPr>
              <w:t>9</w:t>
            </w:r>
          </w:p>
        </w:tc>
        <w:tc>
          <w:tcPr>
            <w:tcW w:w="1701" w:type="dxa"/>
            <w:tcBorders>
              <w:top w:val="single" w:sz="4" w:space="0" w:color="auto"/>
              <w:left w:val="single" w:sz="4" w:space="0" w:color="auto"/>
              <w:bottom w:val="single" w:sz="4" w:space="0" w:color="auto"/>
              <w:right w:val="single" w:sz="4" w:space="0" w:color="auto"/>
            </w:tcBorders>
          </w:tcPr>
          <w:p w:rsidR="00522E82" w:rsidRPr="00CB355B" w:rsidRDefault="00522E82" w:rsidP="00AA336F">
            <w:pPr>
              <w:pStyle w:val="Zawartotabeli"/>
              <w:snapToGrid w:val="0"/>
              <w:jc w:val="center"/>
              <w:rPr>
                <w:i/>
                <w:sz w:val="20"/>
                <w:szCs w:val="22"/>
              </w:rPr>
            </w:pPr>
            <w:r>
              <w:rPr>
                <w:i/>
                <w:sz w:val="20"/>
                <w:szCs w:val="22"/>
              </w:rPr>
              <w:t>10</w:t>
            </w:r>
          </w:p>
        </w:tc>
      </w:tr>
      <w:tr w:rsidR="00522E82" w:rsidRPr="00CB355B" w:rsidTr="00AA336F">
        <w:tc>
          <w:tcPr>
            <w:tcW w:w="422" w:type="dxa"/>
            <w:tcBorders>
              <w:top w:val="single" w:sz="4" w:space="0" w:color="auto"/>
              <w:left w:val="single" w:sz="1" w:space="0" w:color="000000"/>
              <w:bottom w:val="single" w:sz="4" w:space="0" w:color="auto"/>
            </w:tcBorders>
            <w:vAlign w:val="bottom"/>
          </w:tcPr>
          <w:p w:rsidR="00522E82" w:rsidRPr="00CB355B" w:rsidRDefault="00522E82"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522E82" w:rsidRDefault="00522E82"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522E82" w:rsidRDefault="00522E82"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522E82" w:rsidRDefault="00522E82"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522E82" w:rsidRDefault="00522E82" w:rsidP="00AA336F">
            <w:pPr>
              <w:pStyle w:val="Zawartotabeli"/>
              <w:snapToGrid w:val="0"/>
              <w:jc w:val="center"/>
              <w:rPr>
                <w:i/>
                <w:sz w:val="20"/>
                <w:szCs w:val="22"/>
              </w:rPr>
            </w:pPr>
          </w:p>
        </w:tc>
      </w:tr>
      <w:tr w:rsidR="00522E82" w:rsidRPr="00CB355B" w:rsidTr="00AA336F">
        <w:tc>
          <w:tcPr>
            <w:tcW w:w="422" w:type="dxa"/>
            <w:tcBorders>
              <w:top w:val="single" w:sz="4" w:space="0" w:color="auto"/>
              <w:left w:val="single" w:sz="1" w:space="0" w:color="000000"/>
              <w:bottom w:val="single" w:sz="4" w:space="0" w:color="auto"/>
            </w:tcBorders>
            <w:vAlign w:val="bottom"/>
          </w:tcPr>
          <w:p w:rsidR="00522E82" w:rsidRPr="00CB355B" w:rsidRDefault="00522E82"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522E82" w:rsidRDefault="00522E82"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522E82" w:rsidRDefault="00522E82"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522E82" w:rsidRDefault="00522E82"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522E82" w:rsidRDefault="00522E82" w:rsidP="00AA336F">
            <w:pPr>
              <w:pStyle w:val="Zawartotabeli"/>
              <w:snapToGrid w:val="0"/>
              <w:jc w:val="center"/>
              <w:rPr>
                <w:i/>
                <w:sz w:val="20"/>
                <w:szCs w:val="22"/>
              </w:rPr>
            </w:pPr>
          </w:p>
        </w:tc>
      </w:tr>
      <w:tr w:rsidR="00522E82" w:rsidRPr="00CB355B" w:rsidTr="00AA336F">
        <w:tc>
          <w:tcPr>
            <w:tcW w:w="422" w:type="dxa"/>
            <w:tcBorders>
              <w:top w:val="single" w:sz="4" w:space="0" w:color="auto"/>
              <w:left w:val="single" w:sz="1" w:space="0" w:color="000000"/>
              <w:bottom w:val="single" w:sz="4" w:space="0" w:color="auto"/>
            </w:tcBorders>
            <w:vAlign w:val="bottom"/>
          </w:tcPr>
          <w:p w:rsidR="00522E82" w:rsidRPr="00CB355B" w:rsidRDefault="00522E82" w:rsidP="00AA336F">
            <w:pPr>
              <w:pStyle w:val="Zawartotabeli"/>
              <w:snapToGrid w:val="0"/>
              <w:jc w:val="center"/>
              <w:rPr>
                <w:i/>
                <w:sz w:val="20"/>
                <w:szCs w:val="22"/>
              </w:rPr>
            </w:pPr>
          </w:p>
        </w:tc>
        <w:tc>
          <w:tcPr>
            <w:tcW w:w="3232" w:type="dxa"/>
            <w:tcBorders>
              <w:top w:val="single" w:sz="4" w:space="0" w:color="auto"/>
              <w:left w:val="single" w:sz="1" w:space="0" w:color="000000"/>
              <w:bottom w:val="single" w:sz="4" w:space="0" w:color="auto"/>
            </w:tcBorders>
          </w:tcPr>
          <w:p w:rsidR="00522E82" w:rsidRPr="00CB355B" w:rsidRDefault="00522E82" w:rsidP="00AA336F">
            <w:pPr>
              <w:pStyle w:val="Zawartotabeli"/>
              <w:snapToGrid w:val="0"/>
              <w:jc w:val="center"/>
              <w:rPr>
                <w:i/>
                <w:sz w:val="20"/>
                <w:szCs w:val="22"/>
              </w:rPr>
            </w:pPr>
          </w:p>
        </w:tc>
        <w:tc>
          <w:tcPr>
            <w:tcW w:w="1979" w:type="dxa"/>
            <w:tcBorders>
              <w:top w:val="single" w:sz="4" w:space="0" w:color="auto"/>
              <w:left w:val="single" w:sz="1" w:space="0" w:color="000000"/>
              <w:bottom w:val="single" w:sz="4" w:space="0" w:color="auto"/>
              <w:right w:val="single" w:sz="4" w:space="0" w:color="auto"/>
            </w:tcBorders>
          </w:tcPr>
          <w:p w:rsidR="00522E82" w:rsidRDefault="00522E82" w:rsidP="00AA336F">
            <w:pPr>
              <w:pStyle w:val="Zawartotabeli"/>
              <w:snapToGrid w:val="0"/>
              <w:jc w:val="center"/>
              <w:rPr>
                <w:i/>
                <w:sz w:val="20"/>
                <w:szCs w:val="22"/>
              </w:rPr>
            </w:pPr>
          </w:p>
        </w:tc>
        <w:tc>
          <w:tcPr>
            <w:tcW w:w="1134" w:type="dxa"/>
            <w:tcBorders>
              <w:top w:val="single" w:sz="4" w:space="0" w:color="auto"/>
              <w:left w:val="single" w:sz="4" w:space="0" w:color="auto"/>
              <w:bottom w:val="single" w:sz="4" w:space="0" w:color="auto"/>
            </w:tcBorders>
            <w:vAlign w:val="bottom"/>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1" w:space="0" w:color="000000"/>
            </w:tcBorders>
            <w:vAlign w:val="bottom"/>
          </w:tcPr>
          <w:p w:rsidR="00522E82" w:rsidRDefault="00522E82" w:rsidP="00AA336F">
            <w:pPr>
              <w:pStyle w:val="Zawartotabeli"/>
              <w:snapToGrid w:val="0"/>
              <w:jc w:val="center"/>
              <w:rPr>
                <w:i/>
                <w:sz w:val="20"/>
                <w:szCs w:val="22"/>
              </w:rPr>
            </w:pPr>
          </w:p>
        </w:tc>
        <w:tc>
          <w:tcPr>
            <w:tcW w:w="1136"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1421"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992" w:type="dxa"/>
            <w:tcBorders>
              <w:top w:val="single" w:sz="4" w:space="0" w:color="auto"/>
              <w:left w:val="single" w:sz="1" w:space="0" w:color="000000"/>
              <w:bottom w:val="single" w:sz="4" w:space="0" w:color="auto"/>
            </w:tcBorders>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4" w:space="0" w:color="auto"/>
              <w:right w:val="single" w:sz="4" w:space="0" w:color="auto"/>
            </w:tcBorders>
          </w:tcPr>
          <w:p w:rsidR="00522E82" w:rsidRDefault="00522E82"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522E82" w:rsidRDefault="00522E82" w:rsidP="00AA336F">
            <w:pPr>
              <w:pStyle w:val="Zawartotabeli"/>
              <w:snapToGrid w:val="0"/>
              <w:jc w:val="center"/>
              <w:rPr>
                <w:i/>
                <w:sz w:val="20"/>
                <w:szCs w:val="22"/>
              </w:rPr>
            </w:pPr>
          </w:p>
        </w:tc>
      </w:tr>
      <w:tr w:rsidR="00522E82" w:rsidRPr="00CB355B" w:rsidTr="00AA336F">
        <w:tc>
          <w:tcPr>
            <w:tcW w:w="9179" w:type="dxa"/>
            <w:gridSpan w:val="6"/>
            <w:tcBorders>
              <w:top w:val="single" w:sz="4" w:space="0" w:color="auto"/>
              <w:left w:val="single" w:sz="1" w:space="0" w:color="000000"/>
              <w:bottom w:val="single" w:sz="1" w:space="0" w:color="000000"/>
            </w:tcBorders>
            <w:vAlign w:val="bottom"/>
          </w:tcPr>
          <w:p w:rsidR="00522E82" w:rsidRPr="00994690" w:rsidRDefault="00522E82" w:rsidP="00AA336F">
            <w:pPr>
              <w:pStyle w:val="Zawartotabeli"/>
              <w:snapToGrid w:val="0"/>
              <w:ind w:left="360"/>
              <w:jc w:val="right"/>
              <w:rPr>
                <w:b/>
                <w:sz w:val="20"/>
                <w:szCs w:val="22"/>
              </w:rPr>
            </w:pPr>
            <w:r>
              <w:rPr>
                <w:b/>
                <w:sz w:val="20"/>
                <w:szCs w:val="22"/>
              </w:rPr>
              <w:t>D</w:t>
            </w:r>
            <w:r w:rsidRPr="00994690">
              <w:rPr>
                <w:b/>
                <w:sz w:val="20"/>
                <w:szCs w:val="22"/>
              </w:rPr>
              <w:t>. Razem</w:t>
            </w:r>
          </w:p>
        </w:tc>
        <w:tc>
          <w:tcPr>
            <w:tcW w:w="1421" w:type="dxa"/>
            <w:tcBorders>
              <w:top w:val="single" w:sz="4" w:space="0" w:color="auto"/>
              <w:left w:val="single" w:sz="1" w:space="0" w:color="000000"/>
              <w:bottom w:val="single" w:sz="1" w:space="0" w:color="000000"/>
            </w:tcBorders>
          </w:tcPr>
          <w:p w:rsidR="00522E82" w:rsidRDefault="00522E82" w:rsidP="00AA336F">
            <w:pPr>
              <w:pStyle w:val="Zawartotabeli"/>
              <w:snapToGrid w:val="0"/>
              <w:jc w:val="center"/>
              <w:rPr>
                <w:i/>
                <w:sz w:val="20"/>
                <w:szCs w:val="22"/>
              </w:rPr>
            </w:pPr>
          </w:p>
        </w:tc>
        <w:tc>
          <w:tcPr>
            <w:tcW w:w="992" w:type="dxa"/>
            <w:tcBorders>
              <w:top w:val="single" w:sz="4" w:space="0" w:color="auto"/>
              <w:left w:val="single" w:sz="1" w:space="0" w:color="000000"/>
              <w:bottom w:val="single" w:sz="1" w:space="0" w:color="000000"/>
              <w:tl2br w:val="single" w:sz="4" w:space="0" w:color="auto"/>
              <w:tr2bl w:val="single" w:sz="4" w:space="0" w:color="auto"/>
            </w:tcBorders>
          </w:tcPr>
          <w:p w:rsidR="00522E82" w:rsidRDefault="00522E82" w:rsidP="00AA336F">
            <w:pPr>
              <w:pStyle w:val="Zawartotabeli"/>
              <w:snapToGrid w:val="0"/>
              <w:jc w:val="center"/>
              <w:rPr>
                <w:i/>
                <w:sz w:val="20"/>
                <w:szCs w:val="22"/>
              </w:rPr>
            </w:pPr>
          </w:p>
        </w:tc>
        <w:tc>
          <w:tcPr>
            <w:tcW w:w="1276" w:type="dxa"/>
            <w:tcBorders>
              <w:top w:val="single" w:sz="4" w:space="0" w:color="auto"/>
              <w:left w:val="single" w:sz="1" w:space="0" w:color="000000"/>
              <w:bottom w:val="single" w:sz="1" w:space="0" w:color="000000"/>
              <w:right w:val="single" w:sz="4" w:space="0" w:color="auto"/>
            </w:tcBorders>
          </w:tcPr>
          <w:p w:rsidR="00522E82" w:rsidRDefault="00522E82" w:rsidP="00AA336F">
            <w:pPr>
              <w:pStyle w:val="Zawartotabeli"/>
              <w:snapToGrid w:val="0"/>
              <w:jc w:val="center"/>
              <w:rPr>
                <w:i/>
                <w:sz w:val="20"/>
                <w:szCs w:val="22"/>
              </w:rPr>
            </w:pPr>
          </w:p>
        </w:tc>
        <w:tc>
          <w:tcPr>
            <w:tcW w:w="1701" w:type="dxa"/>
            <w:tcBorders>
              <w:top w:val="single" w:sz="4" w:space="0" w:color="auto"/>
              <w:left w:val="single" w:sz="4" w:space="0" w:color="auto"/>
              <w:bottom w:val="single" w:sz="4" w:space="0" w:color="auto"/>
              <w:right w:val="single" w:sz="4" w:space="0" w:color="auto"/>
            </w:tcBorders>
          </w:tcPr>
          <w:p w:rsidR="00522E82" w:rsidRDefault="00522E82" w:rsidP="00AA336F">
            <w:pPr>
              <w:pStyle w:val="Zawartotabeli"/>
              <w:snapToGrid w:val="0"/>
              <w:jc w:val="center"/>
              <w:rPr>
                <w:i/>
                <w:sz w:val="20"/>
                <w:szCs w:val="22"/>
              </w:rPr>
            </w:pPr>
          </w:p>
        </w:tc>
      </w:tr>
    </w:tbl>
    <w:p w:rsidR="00522E82" w:rsidRDefault="00522E82" w:rsidP="00E85A3D">
      <w:pPr>
        <w:widowControl w:val="0"/>
        <w:tabs>
          <w:tab w:val="left" w:pos="360"/>
          <w:tab w:val="left" w:pos="930"/>
        </w:tabs>
        <w:overflowPunct w:val="0"/>
        <w:autoSpaceDE w:val="0"/>
        <w:spacing w:line="200" w:lineRule="atLeast"/>
        <w:textAlignment w:val="baseline"/>
        <w:rPr>
          <w:rFonts w:asciiTheme="majorHAnsi" w:hAnsiTheme="majorHAnsi"/>
          <w:i/>
          <w:sz w:val="20"/>
        </w:rPr>
      </w:pPr>
    </w:p>
    <w:p w:rsidR="0047660F" w:rsidRDefault="0047660F" w:rsidP="00E85A3D">
      <w:pPr>
        <w:widowControl w:val="0"/>
        <w:tabs>
          <w:tab w:val="left" w:pos="360"/>
          <w:tab w:val="left" w:pos="930"/>
        </w:tabs>
        <w:overflowPunct w:val="0"/>
        <w:autoSpaceDE w:val="0"/>
        <w:spacing w:line="200" w:lineRule="atLeast"/>
        <w:textAlignment w:val="baseline"/>
        <w:rPr>
          <w:rFonts w:asciiTheme="majorHAnsi" w:hAnsiTheme="majorHAnsi"/>
          <w:i/>
          <w:sz w:val="20"/>
        </w:rPr>
      </w:pPr>
    </w:p>
    <w:tbl>
      <w:tblPr>
        <w:tblW w:w="14569" w:type="dxa"/>
        <w:tblInd w:w="-197" w:type="dxa"/>
        <w:tblLayout w:type="fixed"/>
        <w:tblCellMar>
          <w:top w:w="55" w:type="dxa"/>
          <w:left w:w="55" w:type="dxa"/>
          <w:bottom w:w="55" w:type="dxa"/>
          <w:right w:w="55" w:type="dxa"/>
        </w:tblCellMar>
        <w:tblLook w:val="0000" w:firstRow="0" w:lastRow="0" w:firstColumn="0" w:lastColumn="0" w:noHBand="0" w:noVBand="0"/>
      </w:tblPr>
      <w:tblGrid>
        <w:gridCol w:w="420"/>
        <w:gridCol w:w="3230"/>
        <w:gridCol w:w="1979"/>
        <w:gridCol w:w="1134"/>
        <w:gridCol w:w="2132"/>
        <w:gridCol w:w="1419"/>
        <w:gridCol w:w="1128"/>
        <w:gridCol w:w="6"/>
        <w:gridCol w:w="1420"/>
        <w:gridCol w:w="1701"/>
      </w:tblGrid>
      <w:tr w:rsidR="00522E82" w:rsidRPr="00CB355B" w:rsidTr="005D5C69">
        <w:trPr>
          <w:trHeight w:val="520"/>
        </w:trPr>
        <w:tc>
          <w:tcPr>
            <w:tcW w:w="14569" w:type="dxa"/>
            <w:gridSpan w:val="10"/>
            <w:tcBorders>
              <w:top w:val="single" w:sz="1" w:space="0" w:color="000000"/>
              <w:left w:val="single" w:sz="1" w:space="0" w:color="000000"/>
              <w:bottom w:val="single" w:sz="1" w:space="0" w:color="000000"/>
              <w:right w:val="single" w:sz="4" w:space="0" w:color="auto"/>
            </w:tcBorders>
            <w:vAlign w:val="center"/>
          </w:tcPr>
          <w:p w:rsidR="00522E82" w:rsidRDefault="00522E82" w:rsidP="00522E82">
            <w:pPr>
              <w:pStyle w:val="Zawartotabeli"/>
              <w:snapToGrid w:val="0"/>
              <w:rPr>
                <w:sz w:val="18"/>
                <w:szCs w:val="18"/>
              </w:rPr>
            </w:pPr>
            <w:r>
              <w:rPr>
                <w:b/>
                <w:sz w:val="18"/>
                <w:szCs w:val="18"/>
              </w:rPr>
              <w:lastRenderedPageBreak/>
              <w:t>E</w:t>
            </w:r>
            <w:r w:rsidRPr="00994690">
              <w:rPr>
                <w:b/>
                <w:sz w:val="18"/>
                <w:szCs w:val="18"/>
              </w:rPr>
              <w:t xml:space="preserve">. </w:t>
            </w:r>
            <w:r>
              <w:rPr>
                <w:b/>
                <w:sz w:val="18"/>
                <w:szCs w:val="18"/>
              </w:rPr>
              <w:t>OPŁATA DZIERŻAWNA</w:t>
            </w:r>
          </w:p>
        </w:tc>
      </w:tr>
      <w:tr w:rsidR="005D5C69" w:rsidRPr="00CB355B" w:rsidTr="005D5C69">
        <w:trPr>
          <w:trHeight w:val="520"/>
        </w:trPr>
        <w:tc>
          <w:tcPr>
            <w:tcW w:w="421" w:type="dxa"/>
            <w:tcBorders>
              <w:top w:val="single" w:sz="1" w:space="0" w:color="000000"/>
              <w:left w:val="single" w:sz="1" w:space="0" w:color="000000"/>
              <w:bottom w:val="single" w:sz="1" w:space="0" w:color="000000"/>
            </w:tcBorders>
            <w:vAlign w:val="center"/>
          </w:tcPr>
          <w:p w:rsidR="005D5C69" w:rsidRPr="00CB355B" w:rsidRDefault="005D5C69" w:rsidP="00AA336F">
            <w:pPr>
              <w:pStyle w:val="Zawartotabeli"/>
              <w:snapToGrid w:val="0"/>
              <w:jc w:val="center"/>
              <w:rPr>
                <w:sz w:val="18"/>
                <w:szCs w:val="18"/>
              </w:rPr>
            </w:pPr>
            <w:r w:rsidRPr="00CB355B">
              <w:rPr>
                <w:sz w:val="18"/>
                <w:szCs w:val="18"/>
              </w:rPr>
              <w:t>Lp.</w:t>
            </w:r>
          </w:p>
        </w:tc>
        <w:tc>
          <w:tcPr>
            <w:tcW w:w="3232" w:type="dxa"/>
            <w:tcBorders>
              <w:top w:val="single" w:sz="1" w:space="0" w:color="000000"/>
              <w:left w:val="single" w:sz="1" w:space="0" w:color="000000"/>
              <w:bottom w:val="single" w:sz="1" w:space="0" w:color="000000"/>
            </w:tcBorders>
            <w:vAlign w:val="center"/>
          </w:tcPr>
          <w:p w:rsidR="005D5C69" w:rsidRPr="00CB355B" w:rsidRDefault="005D5C69" w:rsidP="00AA336F">
            <w:pPr>
              <w:pStyle w:val="Zawartotabeli"/>
              <w:snapToGrid w:val="0"/>
              <w:jc w:val="center"/>
              <w:rPr>
                <w:sz w:val="18"/>
                <w:szCs w:val="18"/>
              </w:rPr>
            </w:pPr>
            <w:r>
              <w:rPr>
                <w:sz w:val="18"/>
                <w:szCs w:val="18"/>
              </w:rPr>
              <w:t>Czynsz dzierżawny za analizator biochemiczny</w:t>
            </w:r>
          </w:p>
        </w:tc>
        <w:tc>
          <w:tcPr>
            <w:tcW w:w="1979" w:type="dxa"/>
            <w:tcBorders>
              <w:top w:val="single" w:sz="1" w:space="0" w:color="000000"/>
              <w:left w:val="single" w:sz="1" w:space="0" w:color="000000"/>
              <w:bottom w:val="single" w:sz="1" w:space="0" w:color="000000"/>
              <w:right w:val="single" w:sz="4" w:space="0" w:color="auto"/>
            </w:tcBorders>
            <w:vAlign w:val="center"/>
          </w:tcPr>
          <w:p w:rsidR="005D5C69" w:rsidRPr="00CB355B" w:rsidRDefault="005D5C69" w:rsidP="00AA336F">
            <w:pPr>
              <w:pStyle w:val="Zawartotabeli"/>
              <w:snapToGrid w:val="0"/>
              <w:jc w:val="center"/>
              <w:rPr>
                <w:sz w:val="18"/>
                <w:szCs w:val="18"/>
              </w:rPr>
            </w:pPr>
            <w:r>
              <w:rPr>
                <w:sz w:val="18"/>
                <w:szCs w:val="18"/>
              </w:rPr>
              <w:t>Producent/model, typ/rok produkcji</w:t>
            </w:r>
          </w:p>
        </w:tc>
        <w:tc>
          <w:tcPr>
            <w:tcW w:w="1134" w:type="dxa"/>
            <w:tcBorders>
              <w:top w:val="single" w:sz="1" w:space="0" w:color="000000"/>
              <w:left w:val="single" w:sz="4" w:space="0" w:color="auto"/>
              <w:bottom w:val="single" w:sz="1" w:space="0" w:color="000000"/>
            </w:tcBorders>
            <w:vAlign w:val="center"/>
          </w:tcPr>
          <w:p w:rsidR="005D5C69" w:rsidRPr="00CB355B" w:rsidRDefault="005D5C69" w:rsidP="00AA336F">
            <w:pPr>
              <w:pStyle w:val="Zawartotabeli"/>
              <w:snapToGrid w:val="0"/>
              <w:jc w:val="center"/>
              <w:rPr>
                <w:bCs/>
                <w:sz w:val="18"/>
                <w:szCs w:val="18"/>
              </w:rPr>
            </w:pPr>
            <w:r>
              <w:rPr>
                <w:sz w:val="18"/>
                <w:szCs w:val="18"/>
              </w:rPr>
              <w:t>Ilość miesięcy dzierżawy</w:t>
            </w:r>
          </w:p>
        </w:tc>
        <w:tc>
          <w:tcPr>
            <w:tcW w:w="2132" w:type="dxa"/>
            <w:tcBorders>
              <w:top w:val="single" w:sz="1" w:space="0" w:color="000000"/>
              <w:left w:val="single" w:sz="1" w:space="0" w:color="000000"/>
              <w:bottom w:val="single" w:sz="1" w:space="0" w:color="000000"/>
            </w:tcBorders>
            <w:vAlign w:val="center"/>
          </w:tcPr>
          <w:p w:rsidR="005D5C69" w:rsidRDefault="005D5C69" w:rsidP="00AA336F">
            <w:pPr>
              <w:pStyle w:val="Zawartotabeli"/>
              <w:snapToGrid w:val="0"/>
              <w:jc w:val="center"/>
              <w:rPr>
                <w:sz w:val="18"/>
                <w:szCs w:val="18"/>
              </w:rPr>
            </w:pPr>
            <w:r>
              <w:rPr>
                <w:sz w:val="18"/>
                <w:szCs w:val="18"/>
              </w:rPr>
              <w:t xml:space="preserve">Cena netto </w:t>
            </w:r>
          </w:p>
          <w:p w:rsidR="005D5C69" w:rsidRPr="00CB355B" w:rsidRDefault="005D5C69" w:rsidP="00AA336F">
            <w:pPr>
              <w:pStyle w:val="Zawartotabeli"/>
              <w:snapToGrid w:val="0"/>
              <w:jc w:val="center"/>
              <w:rPr>
                <w:sz w:val="18"/>
                <w:szCs w:val="18"/>
              </w:rPr>
            </w:pPr>
            <w:r>
              <w:rPr>
                <w:sz w:val="18"/>
                <w:szCs w:val="18"/>
              </w:rPr>
              <w:t>za jeden miesiąc</w:t>
            </w:r>
          </w:p>
        </w:tc>
        <w:tc>
          <w:tcPr>
            <w:tcW w:w="1419" w:type="dxa"/>
            <w:tcBorders>
              <w:top w:val="single" w:sz="1" w:space="0" w:color="000000"/>
              <w:left w:val="single" w:sz="1" w:space="0" w:color="000000"/>
              <w:bottom w:val="single" w:sz="1" w:space="0" w:color="000000"/>
            </w:tcBorders>
            <w:vAlign w:val="center"/>
          </w:tcPr>
          <w:p w:rsidR="005D5C69" w:rsidRDefault="005D5C69" w:rsidP="00AA336F">
            <w:pPr>
              <w:pStyle w:val="Zawartotabeli"/>
              <w:snapToGrid w:val="0"/>
              <w:jc w:val="center"/>
              <w:rPr>
                <w:sz w:val="18"/>
                <w:szCs w:val="18"/>
              </w:rPr>
            </w:pPr>
            <w:r>
              <w:rPr>
                <w:sz w:val="18"/>
                <w:szCs w:val="18"/>
              </w:rPr>
              <w:t xml:space="preserve">Wartość </w:t>
            </w:r>
          </w:p>
          <w:p w:rsidR="005D5C69" w:rsidRDefault="005D5C69" w:rsidP="00AA336F">
            <w:pPr>
              <w:pStyle w:val="Zawartotabeli"/>
              <w:snapToGrid w:val="0"/>
              <w:jc w:val="center"/>
              <w:rPr>
                <w:sz w:val="18"/>
                <w:szCs w:val="18"/>
              </w:rPr>
            </w:pPr>
            <w:r>
              <w:rPr>
                <w:sz w:val="18"/>
                <w:szCs w:val="18"/>
              </w:rPr>
              <w:t>Netto</w:t>
            </w:r>
          </w:p>
          <w:p w:rsidR="005D5C69" w:rsidRPr="00CB355B" w:rsidRDefault="006B6A2F" w:rsidP="00AA336F">
            <w:pPr>
              <w:pStyle w:val="Zawartotabeli"/>
              <w:snapToGrid w:val="0"/>
              <w:jc w:val="center"/>
              <w:rPr>
                <w:sz w:val="18"/>
                <w:szCs w:val="18"/>
              </w:rPr>
            </w:pPr>
            <w:r>
              <w:rPr>
                <w:sz w:val="18"/>
                <w:szCs w:val="18"/>
              </w:rPr>
              <w:t>(kol. 4 x kol. 5</w:t>
            </w:r>
            <w:r w:rsidR="005D5C69">
              <w:rPr>
                <w:sz w:val="18"/>
                <w:szCs w:val="18"/>
              </w:rPr>
              <w:t>)</w:t>
            </w:r>
          </w:p>
        </w:tc>
        <w:tc>
          <w:tcPr>
            <w:tcW w:w="1134" w:type="dxa"/>
            <w:gridSpan w:val="2"/>
            <w:tcBorders>
              <w:top w:val="single" w:sz="1" w:space="0" w:color="000000"/>
              <w:left w:val="single" w:sz="1" w:space="0" w:color="000000"/>
              <w:bottom w:val="single" w:sz="1" w:space="0" w:color="000000"/>
            </w:tcBorders>
            <w:vAlign w:val="center"/>
          </w:tcPr>
          <w:p w:rsidR="005D5C69" w:rsidRPr="00CB355B" w:rsidRDefault="005D5C69" w:rsidP="00AA336F">
            <w:pPr>
              <w:pStyle w:val="Zawartotabeli"/>
              <w:snapToGrid w:val="0"/>
              <w:jc w:val="center"/>
              <w:rPr>
                <w:sz w:val="18"/>
                <w:szCs w:val="18"/>
              </w:rPr>
            </w:pPr>
            <w:r w:rsidRPr="00CB355B">
              <w:rPr>
                <w:sz w:val="18"/>
                <w:szCs w:val="18"/>
              </w:rPr>
              <w:t>Stawka VAT</w:t>
            </w:r>
          </w:p>
          <w:p w:rsidR="005D5C69" w:rsidRPr="00CB355B" w:rsidRDefault="005D5C69" w:rsidP="00AA336F">
            <w:pPr>
              <w:pStyle w:val="Zawartotabeli"/>
              <w:snapToGrid w:val="0"/>
              <w:jc w:val="center"/>
              <w:rPr>
                <w:sz w:val="18"/>
                <w:szCs w:val="18"/>
              </w:rPr>
            </w:pPr>
            <w:r w:rsidRPr="00CB355B">
              <w:rPr>
                <w:sz w:val="18"/>
                <w:szCs w:val="18"/>
              </w:rPr>
              <w:t>%</w:t>
            </w:r>
          </w:p>
        </w:tc>
        <w:tc>
          <w:tcPr>
            <w:tcW w:w="1417" w:type="dxa"/>
            <w:tcBorders>
              <w:top w:val="single" w:sz="1" w:space="0" w:color="000000"/>
              <w:left w:val="single" w:sz="1" w:space="0" w:color="000000"/>
              <w:bottom w:val="single" w:sz="1" w:space="0" w:color="000000"/>
              <w:right w:val="single" w:sz="4" w:space="0" w:color="auto"/>
            </w:tcBorders>
            <w:vAlign w:val="center"/>
          </w:tcPr>
          <w:p w:rsidR="005D5C69" w:rsidRDefault="005D5C69" w:rsidP="00AA336F">
            <w:pPr>
              <w:pStyle w:val="Zawartotabeli"/>
              <w:snapToGrid w:val="0"/>
              <w:jc w:val="center"/>
              <w:rPr>
                <w:sz w:val="18"/>
                <w:szCs w:val="18"/>
              </w:rPr>
            </w:pPr>
            <w:r>
              <w:rPr>
                <w:sz w:val="18"/>
                <w:szCs w:val="18"/>
              </w:rPr>
              <w:t xml:space="preserve">Kwota </w:t>
            </w:r>
          </w:p>
          <w:p w:rsidR="005D5C69" w:rsidRPr="00CB355B" w:rsidRDefault="005D5C69" w:rsidP="00AA336F">
            <w:pPr>
              <w:pStyle w:val="Zawartotabeli"/>
              <w:snapToGrid w:val="0"/>
              <w:jc w:val="center"/>
              <w:rPr>
                <w:sz w:val="18"/>
                <w:szCs w:val="18"/>
              </w:rPr>
            </w:pPr>
            <w:r>
              <w:rPr>
                <w:sz w:val="18"/>
                <w:szCs w:val="18"/>
              </w:rPr>
              <w:t>Vat</w:t>
            </w:r>
          </w:p>
        </w:tc>
        <w:tc>
          <w:tcPr>
            <w:tcW w:w="1701" w:type="dxa"/>
            <w:tcBorders>
              <w:top w:val="single" w:sz="4" w:space="0" w:color="auto"/>
              <w:left w:val="single" w:sz="4" w:space="0" w:color="auto"/>
              <w:bottom w:val="single" w:sz="4" w:space="0" w:color="auto"/>
              <w:right w:val="single" w:sz="4" w:space="0" w:color="auto"/>
            </w:tcBorders>
            <w:vAlign w:val="center"/>
          </w:tcPr>
          <w:p w:rsidR="005D5C69" w:rsidRDefault="005D5C69" w:rsidP="00AA336F">
            <w:pPr>
              <w:pStyle w:val="Zawartotabeli"/>
              <w:snapToGrid w:val="0"/>
              <w:jc w:val="center"/>
              <w:rPr>
                <w:sz w:val="18"/>
                <w:szCs w:val="18"/>
              </w:rPr>
            </w:pPr>
            <w:r>
              <w:rPr>
                <w:sz w:val="18"/>
                <w:szCs w:val="18"/>
              </w:rPr>
              <w:t xml:space="preserve">Wartość </w:t>
            </w:r>
          </w:p>
          <w:p w:rsidR="005D5C69" w:rsidRDefault="005D5C69" w:rsidP="00AA336F">
            <w:pPr>
              <w:pStyle w:val="Zawartotabeli"/>
              <w:snapToGrid w:val="0"/>
              <w:jc w:val="center"/>
              <w:rPr>
                <w:sz w:val="18"/>
                <w:szCs w:val="18"/>
              </w:rPr>
            </w:pPr>
            <w:r>
              <w:rPr>
                <w:sz w:val="18"/>
                <w:szCs w:val="18"/>
              </w:rPr>
              <w:t>Brutto</w:t>
            </w:r>
          </w:p>
          <w:p w:rsidR="005D5C69" w:rsidRPr="00CB355B" w:rsidRDefault="006B6A2F" w:rsidP="00AA336F">
            <w:pPr>
              <w:pStyle w:val="Zawartotabeli"/>
              <w:snapToGrid w:val="0"/>
              <w:jc w:val="center"/>
              <w:rPr>
                <w:sz w:val="18"/>
                <w:szCs w:val="18"/>
              </w:rPr>
            </w:pPr>
            <w:r>
              <w:rPr>
                <w:sz w:val="18"/>
                <w:szCs w:val="18"/>
              </w:rPr>
              <w:t>(kol. 6 + kol. 8</w:t>
            </w:r>
            <w:r w:rsidR="005D5C69">
              <w:rPr>
                <w:sz w:val="18"/>
                <w:szCs w:val="18"/>
              </w:rPr>
              <w:t>)</w:t>
            </w:r>
          </w:p>
        </w:tc>
      </w:tr>
      <w:tr w:rsidR="005D5C69" w:rsidRPr="00CB355B" w:rsidTr="005D5C69">
        <w:tc>
          <w:tcPr>
            <w:tcW w:w="421" w:type="dxa"/>
            <w:tcBorders>
              <w:left w:val="single" w:sz="1" w:space="0" w:color="000000"/>
              <w:bottom w:val="single" w:sz="4" w:space="0" w:color="auto"/>
            </w:tcBorders>
            <w:vAlign w:val="bottom"/>
          </w:tcPr>
          <w:p w:rsidR="005D5C69" w:rsidRPr="00CB355B" w:rsidRDefault="005D5C69" w:rsidP="00AA336F">
            <w:pPr>
              <w:pStyle w:val="Zawartotabeli"/>
              <w:snapToGrid w:val="0"/>
              <w:jc w:val="center"/>
              <w:rPr>
                <w:i/>
                <w:sz w:val="20"/>
                <w:szCs w:val="22"/>
              </w:rPr>
            </w:pPr>
            <w:r w:rsidRPr="00CB355B">
              <w:rPr>
                <w:i/>
                <w:sz w:val="20"/>
                <w:szCs w:val="22"/>
              </w:rPr>
              <w:t>1</w:t>
            </w:r>
          </w:p>
        </w:tc>
        <w:tc>
          <w:tcPr>
            <w:tcW w:w="3232" w:type="dxa"/>
            <w:tcBorders>
              <w:left w:val="single" w:sz="1" w:space="0" w:color="000000"/>
              <w:bottom w:val="single" w:sz="4" w:space="0" w:color="auto"/>
            </w:tcBorders>
          </w:tcPr>
          <w:p w:rsidR="005D5C69" w:rsidRPr="00CB355B" w:rsidRDefault="005D5C69" w:rsidP="00AA336F">
            <w:pPr>
              <w:pStyle w:val="Zawartotabeli"/>
              <w:snapToGrid w:val="0"/>
              <w:jc w:val="center"/>
              <w:rPr>
                <w:i/>
                <w:sz w:val="20"/>
                <w:szCs w:val="22"/>
              </w:rPr>
            </w:pPr>
            <w:r w:rsidRPr="00CB355B">
              <w:rPr>
                <w:i/>
                <w:sz w:val="20"/>
                <w:szCs w:val="22"/>
              </w:rPr>
              <w:t>2</w:t>
            </w:r>
          </w:p>
        </w:tc>
        <w:tc>
          <w:tcPr>
            <w:tcW w:w="1979" w:type="dxa"/>
            <w:tcBorders>
              <w:left w:val="single" w:sz="1" w:space="0" w:color="000000"/>
              <w:bottom w:val="single" w:sz="4" w:space="0" w:color="auto"/>
              <w:right w:val="single" w:sz="4" w:space="0" w:color="auto"/>
            </w:tcBorders>
          </w:tcPr>
          <w:p w:rsidR="005D5C69" w:rsidRPr="00CB355B" w:rsidRDefault="005D5C69" w:rsidP="00AA336F">
            <w:pPr>
              <w:pStyle w:val="Zawartotabeli"/>
              <w:snapToGrid w:val="0"/>
              <w:jc w:val="center"/>
              <w:rPr>
                <w:i/>
                <w:sz w:val="20"/>
                <w:szCs w:val="22"/>
              </w:rPr>
            </w:pPr>
            <w:r>
              <w:rPr>
                <w:i/>
                <w:sz w:val="20"/>
                <w:szCs w:val="22"/>
              </w:rPr>
              <w:t>3</w:t>
            </w:r>
          </w:p>
        </w:tc>
        <w:tc>
          <w:tcPr>
            <w:tcW w:w="1134" w:type="dxa"/>
            <w:tcBorders>
              <w:left w:val="single" w:sz="4" w:space="0" w:color="auto"/>
              <w:bottom w:val="single" w:sz="4" w:space="0" w:color="auto"/>
            </w:tcBorders>
            <w:vAlign w:val="bottom"/>
          </w:tcPr>
          <w:p w:rsidR="005D5C69" w:rsidRPr="00CB355B" w:rsidRDefault="005D5C69" w:rsidP="00AA336F">
            <w:pPr>
              <w:pStyle w:val="Zawartotabeli"/>
              <w:snapToGrid w:val="0"/>
              <w:jc w:val="center"/>
              <w:rPr>
                <w:i/>
                <w:sz w:val="20"/>
                <w:szCs w:val="22"/>
              </w:rPr>
            </w:pPr>
            <w:r>
              <w:rPr>
                <w:i/>
                <w:sz w:val="20"/>
                <w:szCs w:val="22"/>
              </w:rPr>
              <w:t>4</w:t>
            </w:r>
          </w:p>
        </w:tc>
        <w:tc>
          <w:tcPr>
            <w:tcW w:w="2132" w:type="dxa"/>
            <w:tcBorders>
              <w:left w:val="single" w:sz="1" w:space="0" w:color="000000"/>
              <w:bottom w:val="single" w:sz="4" w:space="0" w:color="auto"/>
            </w:tcBorders>
          </w:tcPr>
          <w:p w:rsidR="005D5C69" w:rsidRPr="00CB355B" w:rsidRDefault="006B6A2F" w:rsidP="00AA336F">
            <w:pPr>
              <w:pStyle w:val="Zawartotabeli"/>
              <w:snapToGrid w:val="0"/>
              <w:jc w:val="center"/>
              <w:rPr>
                <w:i/>
                <w:sz w:val="20"/>
                <w:szCs w:val="22"/>
              </w:rPr>
            </w:pPr>
            <w:r>
              <w:rPr>
                <w:i/>
                <w:sz w:val="20"/>
                <w:szCs w:val="22"/>
              </w:rPr>
              <w:t>5</w:t>
            </w:r>
          </w:p>
        </w:tc>
        <w:tc>
          <w:tcPr>
            <w:tcW w:w="1419" w:type="dxa"/>
            <w:tcBorders>
              <w:left w:val="single" w:sz="1" w:space="0" w:color="000000"/>
              <w:bottom w:val="single" w:sz="4" w:space="0" w:color="auto"/>
            </w:tcBorders>
          </w:tcPr>
          <w:p w:rsidR="005D5C69" w:rsidRPr="00CB355B" w:rsidRDefault="006B6A2F" w:rsidP="00AA336F">
            <w:pPr>
              <w:pStyle w:val="Zawartotabeli"/>
              <w:snapToGrid w:val="0"/>
              <w:jc w:val="center"/>
              <w:rPr>
                <w:i/>
                <w:sz w:val="20"/>
                <w:szCs w:val="22"/>
              </w:rPr>
            </w:pPr>
            <w:r>
              <w:rPr>
                <w:i/>
                <w:sz w:val="20"/>
                <w:szCs w:val="22"/>
              </w:rPr>
              <w:t>6</w:t>
            </w:r>
          </w:p>
        </w:tc>
        <w:tc>
          <w:tcPr>
            <w:tcW w:w="1134" w:type="dxa"/>
            <w:gridSpan w:val="2"/>
            <w:tcBorders>
              <w:left w:val="single" w:sz="1" w:space="0" w:color="000000"/>
              <w:bottom w:val="single" w:sz="4" w:space="0" w:color="auto"/>
            </w:tcBorders>
          </w:tcPr>
          <w:p w:rsidR="005D5C69" w:rsidRPr="00CB355B" w:rsidRDefault="006B6A2F" w:rsidP="00AA336F">
            <w:pPr>
              <w:pStyle w:val="Zawartotabeli"/>
              <w:snapToGrid w:val="0"/>
              <w:jc w:val="center"/>
              <w:rPr>
                <w:i/>
                <w:sz w:val="20"/>
                <w:szCs w:val="22"/>
              </w:rPr>
            </w:pPr>
            <w:r>
              <w:rPr>
                <w:i/>
                <w:sz w:val="20"/>
                <w:szCs w:val="22"/>
              </w:rPr>
              <w:t>7</w:t>
            </w:r>
          </w:p>
        </w:tc>
        <w:tc>
          <w:tcPr>
            <w:tcW w:w="1417" w:type="dxa"/>
            <w:tcBorders>
              <w:left w:val="single" w:sz="1" w:space="0" w:color="000000"/>
              <w:bottom w:val="single" w:sz="4" w:space="0" w:color="auto"/>
              <w:right w:val="single" w:sz="4" w:space="0" w:color="auto"/>
            </w:tcBorders>
          </w:tcPr>
          <w:p w:rsidR="005D5C69" w:rsidRPr="00CB355B" w:rsidRDefault="006B6A2F" w:rsidP="00AA336F">
            <w:pPr>
              <w:pStyle w:val="Zawartotabeli"/>
              <w:snapToGrid w:val="0"/>
              <w:jc w:val="center"/>
              <w:rPr>
                <w:i/>
                <w:sz w:val="20"/>
                <w:szCs w:val="22"/>
              </w:rPr>
            </w:pPr>
            <w:r>
              <w:rPr>
                <w:i/>
                <w:sz w:val="20"/>
                <w:szCs w:val="22"/>
              </w:rPr>
              <w:t>8</w:t>
            </w:r>
          </w:p>
        </w:tc>
        <w:tc>
          <w:tcPr>
            <w:tcW w:w="1701" w:type="dxa"/>
            <w:tcBorders>
              <w:top w:val="single" w:sz="4" w:space="0" w:color="auto"/>
              <w:left w:val="single" w:sz="4" w:space="0" w:color="auto"/>
              <w:bottom w:val="single" w:sz="4" w:space="0" w:color="auto"/>
              <w:right w:val="single" w:sz="4" w:space="0" w:color="auto"/>
            </w:tcBorders>
          </w:tcPr>
          <w:p w:rsidR="005D5C69" w:rsidRPr="00CB355B" w:rsidRDefault="006B6A2F" w:rsidP="00AA336F">
            <w:pPr>
              <w:pStyle w:val="Zawartotabeli"/>
              <w:snapToGrid w:val="0"/>
              <w:jc w:val="center"/>
              <w:rPr>
                <w:i/>
                <w:sz w:val="20"/>
                <w:szCs w:val="22"/>
              </w:rPr>
            </w:pPr>
            <w:r>
              <w:rPr>
                <w:i/>
                <w:sz w:val="20"/>
                <w:szCs w:val="22"/>
              </w:rPr>
              <w:t>9</w:t>
            </w:r>
          </w:p>
        </w:tc>
      </w:tr>
      <w:tr w:rsidR="005D5C69" w:rsidRPr="00CB355B" w:rsidTr="005D5C69">
        <w:tc>
          <w:tcPr>
            <w:tcW w:w="421" w:type="dxa"/>
            <w:tcBorders>
              <w:top w:val="single" w:sz="4" w:space="0" w:color="auto"/>
              <w:left w:val="single" w:sz="1" w:space="0" w:color="000000"/>
              <w:bottom w:val="single" w:sz="4" w:space="0" w:color="auto"/>
            </w:tcBorders>
            <w:vAlign w:val="bottom"/>
          </w:tcPr>
          <w:p w:rsidR="005D5C69" w:rsidRPr="00522E82" w:rsidRDefault="005D5C69" w:rsidP="00AA336F">
            <w:pPr>
              <w:pStyle w:val="Zawartotabeli"/>
              <w:snapToGrid w:val="0"/>
              <w:jc w:val="center"/>
              <w:rPr>
                <w:sz w:val="20"/>
                <w:szCs w:val="22"/>
              </w:rPr>
            </w:pPr>
            <w:r>
              <w:rPr>
                <w:sz w:val="20"/>
                <w:szCs w:val="22"/>
              </w:rPr>
              <w:t>1</w:t>
            </w:r>
          </w:p>
        </w:tc>
        <w:tc>
          <w:tcPr>
            <w:tcW w:w="3232" w:type="dxa"/>
            <w:tcBorders>
              <w:top w:val="single" w:sz="4" w:space="0" w:color="auto"/>
              <w:left w:val="single" w:sz="1" w:space="0" w:color="000000"/>
              <w:bottom w:val="single" w:sz="4" w:space="0" w:color="auto"/>
            </w:tcBorders>
          </w:tcPr>
          <w:p w:rsidR="005D5C69" w:rsidRPr="00522E82" w:rsidRDefault="005D5C69" w:rsidP="00522E82">
            <w:pPr>
              <w:pStyle w:val="Zawartotabeli"/>
              <w:snapToGrid w:val="0"/>
              <w:rPr>
                <w:sz w:val="20"/>
                <w:szCs w:val="22"/>
              </w:rPr>
            </w:pPr>
            <w:r>
              <w:rPr>
                <w:sz w:val="20"/>
                <w:szCs w:val="22"/>
              </w:rPr>
              <w:t>Analizator biochemiczny (szt. 1)</w:t>
            </w:r>
          </w:p>
        </w:tc>
        <w:tc>
          <w:tcPr>
            <w:tcW w:w="1979" w:type="dxa"/>
            <w:tcBorders>
              <w:top w:val="single" w:sz="4" w:space="0" w:color="auto"/>
              <w:left w:val="single" w:sz="1" w:space="0" w:color="000000"/>
              <w:bottom w:val="single" w:sz="4" w:space="0" w:color="auto"/>
              <w:right w:val="single" w:sz="4" w:space="0" w:color="auto"/>
            </w:tcBorders>
          </w:tcPr>
          <w:p w:rsidR="005D5C69" w:rsidRPr="00522E82" w:rsidRDefault="005D5C69" w:rsidP="00AA336F">
            <w:pPr>
              <w:pStyle w:val="Zawartotabeli"/>
              <w:snapToGrid w:val="0"/>
              <w:jc w:val="center"/>
              <w:rPr>
                <w:sz w:val="20"/>
                <w:szCs w:val="22"/>
              </w:rPr>
            </w:pPr>
          </w:p>
        </w:tc>
        <w:tc>
          <w:tcPr>
            <w:tcW w:w="1134" w:type="dxa"/>
            <w:tcBorders>
              <w:top w:val="single" w:sz="4" w:space="0" w:color="auto"/>
              <w:left w:val="single" w:sz="4" w:space="0" w:color="auto"/>
              <w:bottom w:val="single" w:sz="4" w:space="0" w:color="auto"/>
            </w:tcBorders>
            <w:vAlign w:val="bottom"/>
          </w:tcPr>
          <w:p w:rsidR="005D5C69" w:rsidRPr="00522E82" w:rsidRDefault="005D5C69" w:rsidP="00AA336F">
            <w:pPr>
              <w:pStyle w:val="Zawartotabeli"/>
              <w:snapToGrid w:val="0"/>
              <w:jc w:val="center"/>
              <w:rPr>
                <w:sz w:val="20"/>
                <w:szCs w:val="22"/>
              </w:rPr>
            </w:pPr>
            <w:r>
              <w:rPr>
                <w:sz w:val="20"/>
                <w:szCs w:val="22"/>
              </w:rPr>
              <w:t>36</w:t>
            </w:r>
          </w:p>
        </w:tc>
        <w:tc>
          <w:tcPr>
            <w:tcW w:w="2132" w:type="dxa"/>
            <w:tcBorders>
              <w:top w:val="single" w:sz="4" w:space="0" w:color="auto"/>
              <w:left w:val="single" w:sz="1" w:space="0" w:color="000000"/>
              <w:bottom w:val="single" w:sz="4" w:space="0" w:color="auto"/>
            </w:tcBorders>
          </w:tcPr>
          <w:p w:rsidR="005D5C69" w:rsidRPr="00522E82" w:rsidRDefault="005D5C69" w:rsidP="00AA336F">
            <w:pPr>
              <w:pStyle w:val="Zawartotabeli"/>
              <w:snapToGrid w:val="0"/>
              <w:jc w:val="center"/>
              <w:rPr>
                <w:sz w:val="20"/>
                <w:szCs w:val="22"/>
              </w:rPr>
            </w:pPr>
          </w:p>
        </w:tc>
        <w:tc>
          <w:tcPr>
            <w:tcW w:w="1419" w:type="dxa"/>
            <w:tcBorders>
              <w:top w:val="single" w:sz="4" w:space="0" w:color="auto"/>
              <w:left w:val="single" w:sz="1" w:space="0" w:color="000000"/>
              <w:bottom w:val="single" w:sz="4" w:space="0" w:color="auto"/>
            </w:tcBorders>
          </w:tcPr>
          <w:p w:rsidR="005D5C69" w:rsidRPr="00522E82" w:rsidRDefault="005D5C69" w:rsidP="00AA336F">
            <w:pPr>
              <w:pStyle w:val="Zawartotabeli"/>
              <w:snapToGrid w:val="0"/>
              <w:jc w:val="center"/>
              <w:rPr>
                <w:sz w:val="20"/>
                <w:szCs w:val="22"/>
              </w:rPr>
            </w:pPr>
          </w:p>
        </w:tc>
        <w:tc>
          <w:tcPr>
            <w:tcW w:w="1134" w:type="dxa"/>
            <w:gridSpan w:val="2"/>
            <w:tcBorders>
              <w:top w:val="single" w:sz="4" w:space="0" w:color="auto"/>
              <w:left w:val="single" w:sz="1" w:space="0" w:color="000000"/>
              <w:bottom w:val="single" w:sz="4" w:space="0" w:color="auto"/>
            </w:tcBorders>
          </w:tcPr>
          <w:p w:rsidR="005D5C69" w:rsidRPr="00522E82" w:rsidRDefault="005D5C69" w:rsidP="00AA336F">
            <w:pPr>
              <w:pStyle w:val="Zawartotabeli"/>
              <w:snapToGrid w:val="0"/>
              <w:jc w:val="center"/>
              <w:rPr>
                <w:sz w:val="20"/>
                <w:szCs w:val="22"/>
              </w:rPr>
            </w:pPr>
          </w:p>
        </w:tc>
        <w:tc>
          <w:tcPr>
            <w:tcW w:w="1417" w:type="dxa"/>
            <w:tcBorders>
              <w:top w:val="single" w:sz="4" w:space="0" w:color="auto"/>
              <w:left w:val="single" w:sz="1" w:space="0" w:color="000000"/>
              <w:bottom w:val="single" w:sz="4" w:space="0" w:color="auto"/>
              <w:right w:val="single" w:sz="4" w:space="0" w:color="auto"/>
            </w:tcBorders>
          </w:tcPr>
          <w:p w:rsidR="005D5C69" w:rsidRPr="00522E82" w:rsidRDefault="005D5C69" w:rsidP="00AA336F">
            <w:pPr>
              <w:pStyle w:val="Zawartotabeli"/>
              <w:snapToGrid w:val="0"/>
              <w:jc w:val="center"/>
              <w:rPr>
                <w:sz w:val="20"/>
                <w:szCs w:val="22"/>
              </w:rPr>
            </w:pPr>
          </w:p>
        </w:tc>
        <w:tc>
          <w:tcPr>
            <w:tcW w:w="1701" w:type="dxa"/>
            <w:tcBorders>
              <w:top w:val="single" w:sz="4" w:space="0" w:color="auto"/>
              <w:left w:val="single" w:sz="4" w:space="0" w:color="auto"/>
              <w:bottom w:val="single" w:sz="4" w:space="0" w:color="auto"/>
              <w:right w:val="single" w:sz="4" w:space="0" w:color="auto"/>
            </w:tcBorders>
          </w:tcPr>
          <w:p w:rsidR="005D5C69" w:rsidRPr="00522E82" w:rsidRDefault="005D5C69" w:rsidP="00AA336F">
            <w:pPr>
              <w:pStyle w:val="Zawartotabeli"/>
              <w:snapToGrid w:val="0"/>
              <w:jc w:val="center"/>
              <w:rPr>
                <w:sz w:val="20"/>
                <w:szCs w:val="22"/>
              </w:rPr>
            </w:pPr>
          </w:p>
        </w:tc>
      </w:tr>
      <w:tr w:rsidR="005D5C69" w:rsidRPr="00CB355B" w:rsidTr="006B6A2F">
        <w:tc>
          <w:tcPr>
            <w:tcW w:w="8898" w:type="dxa"/>
            <w:gridSpan w:val="5"/>
            <w:tcBorders>
              <w:top w:val="single" w:sz="4" w:space="0" w:color="auto"/>
              <w:left w:val="single" w:sz="1" w:space="0" w:color="000000"/>
              <w:bottom w:val="single" w:sz="1" w:space="0" w:color="000000"/>
              <w:right w:val="single" w:sz="4" w:space="0" w:color="auto"/>
            </w:tcBorders>
            <w:vAlign w:val="bottom"/>
          </w:tcPr>
          <w:p w:rsidR="005D5C69" w:rsidRPr="00994690" w:rsidRDefault="006B6A2F" w:rsidP="00AA336F">
            <w:pPr>
              <w:pStyle w:val="Zawartotabeli"/>
              <w:snapToGrid w:val="0"/>
              <w:ind w:left="360"/>
              <w:jc w:val="right"/>
              <w:rPr>
                <w:b/>
                <w:sz w:val="20"/>
                <w:szCs w:val="22"/>
              </w:rPr>
            </w:pPr>
            <w:r>
              <w:rPr>
                <w:b/>
                <w:sz w:val="20"/>
                <w:szCs w:val="22"/>
              </w:rPr>
              <w:t>E. Razem</w:t>
            </w:r>
          </w:p>
        </w:tc>
        <w:tc>
          <w:tcPr>
            <w:tcW w:w="1419" w:type="dxa"/>
            <w:tcBorders>
              <w:top w:val="single" w:sz="4" w:space="0" w:color="auto"/>
              <w:left w:val="single" w:sz="4" w:space="0" w:color="auto"/>
              <w:bottom w:val="single" w:sz="1" w:space="0" w:color="000000"/>
            </w:tcBorders>
            <w:vAlign w:val="bottom"/>
          </w:tcPr>
          <w:p w:rsidR="005D5C69" w:rsidRPr="00994690" w:rsidRDefault="005D5C69" w:rsidP="00AA336F">
            <w:pPr>
              <w:pStyle w:val="Zawartotabeli"/>
              <w:snapToGrid w:val="0"/>
              <w:ind w:left="360"/>
              <w:jc w:val="right"/>
              <w:rPr>
                <w:b/>
                <w:sz w:val="20"/>
                <w:szCs w:val="22"/>
              </w:rPr>
            </w:pPr>
          </w:p>
        </w:tc>
        <w:tc>
          <w:tcPr>
            <w:tcW w:w="1128" w:type="dxa"/>
            <w:tcBorders>
              <w:top w:val="single" w:sz="4" w:space="0" w:color="auto"/>
              <w:left w:val="single" w:sz="1" w:space="0" w:color="000000"/>
              <w:bottom w:val="single" w:sz="1" w:space="0" w:color="000000"/>
              <w:right w:val="single" w:sz="4" w:space="0" w:color="auto"/>
              <w:tl2br w:val="single" w:sz="4" w:space="0" w:color="auto"/>
              <w:tr2bl w:val="single" w:sz="4" w:space="0" w:color="auto"/>
            </w:tcBorders>
          </w:tcPr>
          <w:p w:rsidR="005D5C69" w:rsidRDefault="005D5C69" w:rsidP="00AA336F">
            <w:pPr>
              <w:pStyle w:val="Zawartotabeli"/>
              <w:snapToGrid w:val="0"/>
              <w:jc w:val="center"/>
              <w:rPr>
                <w:i/>
                <w:sz w:val="20"/>
                <w:szCs w:val="22"/>
              </w:rPr>
            </w:pPr>
          </w:p>
        </w:tc>
        <w:tc>
          <w:tcPr>
            <w:tcW w:w="1426" w:type="dxa"/>
            <w:gridSpan w:val="2"/>
            <w:tcBorders>
              <w:top w:val="single" w:sz="4" w:space="0" w:color="auto"/>
              <w:left w:val="single" w:sz="1" w:space="0" w:color="000000"/>
              <w:bottom w:val="single" w:sz="1" w:space="0" w:color="000000"/>
              <w:right w:val="single" w:sz="4" w:space="0" w:color="auto"/>
            </w:tcBorders>
          </w:tcPr>
          <w:p w:rsidR="005D5C69" w:rsidRDefault="005D5C69" w:rsidP="00AA336F">
            <w:pPr>
              <w:pStyle w:val="Zawartotabeli"/>
              <w:snapToGrid w:val="0"/>
              <w:jc w:val="center"/>
              <w:rPr>
                <w:i/>
                <w:sz w:val="20"/>
                <w:szCs w:val="22"/>
              </w:rPr>
            </w:pPr>
          </w:p>
        </w:tc>
        <w:tc>
          <w:tcPr>
            <w:tcW w:w="1698" w:type="dxa"/>
            <w:tcBorders>
              <w:top w:val="single" w:sz="4" w:space="0" w:color="auto"/>
              <w:left w:val="single" w:sz="1" w:space="0" w:color="000000"/>
              <w:bottom w:val="single" w:sz="1" w:space="0" w:color="000000"/>
              <w:right w:val="single" w:sz="4" w:space="0" w:color="auto"/>
            </w:tcBorders>
          </w:tcPr>
          <w:p w:rsidR="005D5C69" w:rsidRDefault="005D5C69" w:rsidP="00AA336F">
            <w:pPr>
              <w:pStyle w:val="Zawartotabeli"/>
              <w:snapToGrid w:val="0"/>
              <w:jc w:val="center"/>
              <w:rPr>
                <w:i/>
                <w:sz w:val="20"/>
                <w:szCs w:val="22"/>
              </w:rPr>
            </w:pPr>
          </w:p>
        </w:tc>
      </w:tr>
    </w:tbl>
    <w:p w:rsidR="00522E82" w:rsidRDefault="00522E82" w:rsidP="00E85A3D">
      <w:pPr>
        <w:widowControl w:val="0"/>
        <w:tabs>
          <w:tab w:val="left" w:pos="360"/>
          <w:tab w:val="left" w:pos="930"/>
        </w:tabs>
        <w:overflowPunct w:val="0"/>
        <w:autoSpaceDE w:val="0"/>
        <w:spacing w:line="200" w:lineRule="atLeast"/>
        <w:textAlignment w:val="baseline"/>
        <w:rPr>
          <w:rFonts w:asciiTheme="majorHAnsi" w:hAnsiTheme="majorHAnsi"/>
          <w:i/>
          <w:sz w:val="20"/>
        </w:rPr>
      </w:pPr>
    </w:p>
    <w:tbl>
      <w:tblPr>
        <w:tblStyle w:val="Tabela-Siatka"/>
        <w:tblW w:w="8032" w:type="dxa"/>
        <w:tblInd w:w="6469" w:type="dxa"/>
        <w:tblLook w:val="04A0" w:firstRow="1" w:lastRow="0" w:firstColumn="1" w:lastColumn="0" w:noHBand="0" w:noVBand="1"/>
      </w:tblPr>
      <w:tblGrid>
        <w:gridCol w:w="3704"/>
        <w:gridCol w:w="1134"/>
        <w:gridCol w:w="1417"/>
        <w:gridCol w:w="1777"/>
      </w:tblGrid>
      <w:tr w:rsidR="006B6A2F" w:rsidRPr="0083047D" w:rsidTr="0083047D">
        <w:trPr>
          <w:trHeight w:val="954"/>
        </w:trPr>
        <w:tc>
          <w:tcPr>
            <w:tcW w:w="3704" w:type="dxa"/>
            <w:vAlign w:val="center"/>
          </w:tcPr>
          <w:p w:rsidR="0083047D" w:rsidRPr="0083047D" w:rsidRDefault="0083047D" w:rsidP="0083047D">
            <w:pPr>
              <w:widowControl w:val="0"/>
              <w:tabs>
                <w:tab w:val="left" w:pos="360"/>
                <w:tab w:val="left" w:pos="930"/>
              </w:tabs>
              <w:overflowPunct w:val="0"/>
              <w:autoSpaceDE w:val="0"/>
              <w:spacing w:line="200" w:lineRule="atLeast"/>
              <w:jc w:val="center"/>
              <w:textAlignment w:val="baseline"/>
              <w:rPr>
                <w:rFonts w:asciiTheme="majorHAnsi" w:hAnsiTheme="majorHAnsi"/>
                <w:b/>
                <w:sz w:val="20"/>
              </w:rPr>
            </w:pPr>
            <w:r>
              <w:rPr>
                <w:rFonts w:asciiTheme="majorHAnsi" w:hAnsiTheme="majorHAnsi"/>
                <w:b/>
                <w:sz w:val="20"/>
              </w:rPr>
              <w:t>ŁĄCZNA WARTOŚĆ OFERTY</w:t>
            </w:r>
          </w:p>
        </w:tc>
        <w:tc>
          <w:tcPr>
            <w:tcW w:w="1134" w:type="dxa"/>
            <w:vAlign w:val="center"/>
          </w:tcPr>
          <w:p w:rsidR="006B6A2F" w:rsidRPr="0083047D" w:rsidRDefault="006B6A2F" w:rsidP="0083047D">
            <w:pPr>
              <w:widowControl w:val="0"/>
              <w:tabs>
                <w:tab w:val="left" w:pos="360"/>
                <w:tab w:val="left" w:pos="930"/>
              </w:tabs>
              <w:overflowPunct w:val="0"/>
              <w:autoSpaceDE w:val="0"/>
              <w:spacing w:line="200" w:lineRule="atLeast"/>
              <w:jc w:val="center"/>
              <w:textAlignment w:val="baseline"/>
              <w:rPr>
                <w:rFonts w:asciiTheme="majorHAnsi" w:hAnsiTheme="majorHAnsi"/>
                <w:b/>
                <w:sz w:val="20"/>
              </w:rPr>
            </w:pPr>
            <w:r w:rsidRPr="0083047D">
              <w:rPr>
                <w:rFonts w:asciiTheme="majorHAnsi" w:hAnsiTheme="majorHAnsi"/>
                <w:b/>
                <w:sz w:val="20"/>
              </w:rPr>
              <w:t>Wartość netto(zł)</w:t>
            </w:r>
          </w:p>
        </w:tc>
        <w:tc>
          <w:tcPr>
            <w:tcW w:w="1417" w:type="dxa"/>
            <w:vAlign w:val="center"/>
          </w:tcPr>
          <w:p w:rsidR="006B6A2F" w:rsidRPr="0083047D" w:rsidRDefault="006B6A2F" w:rsidP="0083047D">
            <w:pPr>
              <w:widowControl w:val="0"/>
              <w:tabs>
                <w:tab w:val="left" w:pos="360"/>
                <w:tab w:val="left" w:pos="930"/>
              </w:tabs>
              <w:overflowPunct w:val="0"/>
              <w:autoSpaceDE w:val="0"/>
              <w:spacing w:line="200" w:lineRule="atLeast"/>
              <w:jc w:val="center"/>
              <w:textAlignment w:val="baseline"/>
              <w:rPr>
                <w:rFonts w:asciiTheme="majorHAnsi" w:hAnsiTheme="majorHAnsi"/>
                <w:b/>
                <w:sz w:val="20"/>
              </w:rPr>
            </w:pPr>
            <w:r w:rsidRPr="0083047D">
              <w:rPr>
                <w:rFonts w:asciiTheme="majorHAnsi" w:hAnsiTheme="majorHAnsi"/>
                <w:b/>
                <w:sz w:val="20"/>
              </w:rPr>
              <w:t>Kwota Vat (zł)</w:t>
            </w:r>
          </w:p>
        </w:tc>
        <w:tc>
          <w:tcPr>
            <w:tcW w:w="1777" w:type="dxa"/>
            <w:vAlign w:val="center"/>
          </w:tcPr>
          <w:p w:rsidR="006B6A2F" w:rsidRPr="0083047D" w:rsidRDefault="006B6A2F" w:rsidP="0083047D">
            <w:pPr>
              <w:widowControl w:val="0"/>
              <w:tabs>
                <w:tab w:val="left" w:pos="360"/>
                <w:tab w:val="left" w:pos="930"/>
              </w:tabs>
              <w:overflowPunct w:val="0"/>
              <w:autoSpaceDE w:val="0"/>
              <w:spacing w:line="200" w:lineRule="atLeast"/>
              <w:jc w:val="center"/>
              <w:textAlignment w:val="baseline"/>
              <w:rPr>
                <w:rFonts w:asciiTheme="majorHAnsi" w:hAnsiTheme="majorHAnsi"/>
                <w:b/>
                <w:sz w:val="20"/>
              </w:rPr>
            </w:pPr>
            <w:r w:rsidRPr="0083047D">
              <w:rPr>
                <w:rFonts w:asciiTheme="majorHAnsi" w:hAnsiTheme="majorHAnsi"/>
                <w:b/>
                <w:sz w:val="20"/>
              </w:rPr>
              <w:t>Wartość brutto (zł)</w:t>
            </w:r>
          </w:p>
        </w:tc>
      </w:tr>
      <w:tr w:rsidR="006B6A2F" w:rsidRPr="0083047D" w:rsidTr="0083047D">
        <w:trPr>
          <w:trHeight w:val="878"/>
        </w:trPr>
        <w:tc>
          <w:tcPr>
            <w:tcW w:w="3704" w:type="dxa"/>
            <w:vAlign w:val="center"/>
          </w:tcPr>
          <w:p w:rsidR="006B6A2F" w:rsidRPr="0083047D" w:rsidRDefault="006B6A2F" w:rsidP="0083047D">
            <w:pPr>
              <w:widowControl w:val="0"/>
              <w:tabs>
                <w:tab w:val="left" w:pos="360"/>
                <w:tab w:val="left" w:pos="930"/>
              </w:tabs>
              <w:overflowPunct w:val="0"/>
              <w:autoSpaceDE w:val="0"/>
              <w:spacing w:line="200" w:lineRule="atLeast"/>
              <w:jc w:val="center"/>
              <w:textAlignment w:val="baseline"/>
              <w:rPr>
                <w:rFonts w:asciiTheme="majorHAnsi" w:hAnsiTheme="majorHAnsi"/>
                <w:b/>
                <w:sz w:val="20"/>
              </w:rPr>
            </w:pPr>
            <w:r w:rsidRPr="0083047D">
              <w:rPr>
                <w:rFonts w:asciiTheme="majorHAnsi" w:hAnsiTheme="majorHAnsi"/>
                <w:b/>
                <w:sz w:val="20"/>
              </w:rPr>
              <w:t>Razem (A+B+C+D+E)</w:t>
            </w:r>
          </w:p>
        </w:tc>
        <w:tc>
          <w:tcPr>
            <w:tcW w:w="1134" w:type="dxa"/>
          </w:tcPr>
          <w:p w:rsidR="006B6A2F" w:rsidRPr="0083047D" w:rsidRDefault="006B6A2F" w:rsidP="00E85A3D">
            <w:pPr>
              <w:widowControl w:val="0"/>
              <w:tabs>
                <w:tab w:val="left" w:pos="360"/>
                <w:tab w:val="left" w:pos="930"/>
              </w:tabs>
              <w:overflowPunct w:val="0"/>
              <w:autoSpaceDE w:val="0"/>
              <w:spacing w:line="200" w:lineRule="atLeast"/>
              <w:textAlignment w:val="baseline"/>
              <w:rPr>
                <w:rFonts w:asciiTheme="majorHAnsi" w:hAnsiTheme="majorHAnsi"/>
                <w:b/>
                <w:sz w:val="20"/>
              </w:rPr>
            </w:pPr>
          </w:p>
        </w:tc>
        <w:tc>
          <w:tcPr>
            <w:tcW w:w="1417" w:type="dxa"/>
          </w:tcPr>
          <w:p w:rsidR="006B6A2F" w:rsidRPr="0083047D" w:rsidRDefault="006B6A2F" w:rsidP="00E85A3D">
            <w:pPr>
              <w:widowControl w:val="0"/>
              <w:tabs>
                <w:tab w:val="left" w:pos="360"/>
                <w:tab w:val="left" w:pos="930"/>
              </w:tabs>
              <w:overflowPunct w:val="0"/>
              <w:autoSpaceDE w:val="0"/>
              <w:spacing w:line="200" w:lineRule="atLeast"/>
              <w:textAlignment w:val="baseline"/>
              <w:rPr>
                <w:rFonts w:asciiTheme="majorHAnsi" w:hAnsiTheme="majorHAnsi"/>
                <w:b/>
                <w:sz w:val="20"/>
              </w:rPr>
            </w:pPr>
          </w:p>
        </w:tc>
        <w:tc>
          <w:tcPr>
            <w:tcW w:w="1777" w:type="dxa"/>
          </w:tcPr>
          <w:p w:rsidR="006B6A2F" w:rsidRPr="0083047D" w:rsidRDefault="006B6A2F" w:rsidP="00E85A3D">
            <w:pPr>
              <w:widowControl w:val="0"/>
              <w:tabs>
                <w:tab w:val="left" w:pos="360"/>
                <w:tab w:val="left" w:pos="930"/>
              </w:tabs>
              <w:overflowPunct w:val="0"/>
              <w:autoSpaceDE w:val="0"/>
              <w:spacing w:line="200" w:lineRule="atLeast"/>
              <w:textAlignment w:val="baseline"/>
              <w:rPr>
                <w:rFonts w:asciiTheme="majorHAnsi" w:hAnsiTheme="majorHAnsi"/>
                <w:b/>
                <w:sz w:val="20"/>
              </w:rPr>
            </w:pPr>
          </w:p>
        </w:tc>
      </w:tr>
    </w:tbl>
    <w:p w:rsidR="00522E82" w:rsidRDefault="00522E82" w:rsidP="00E85A3D">
      <w:pPr>
        <w:widowControl w:val="0"/>
        <w:tabs>
          <w:tab w:val="left" w:pos="360"/>
          <w:tab w:val="left" w:pos="930"/>
        </w:tabs>
        <w:overflowPunct w:val="0"/>
        <w:autoSpaceDE w:val="0"/>
        <w:spacing w:line="200" w:lineRule="atLeast"/>
        <w:textAlignment w:val="baseline"/>
        <w:rPr>
          <w:rFonts w:asciiTheme="majorHAnsi" w:hAnsiTheme="majorHAnsi"/>
          <w:i/>
          <w:sz w:val="20"/>
        </w:rPr>
      </w:pPr>
    </w:p>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951234" w:rsidRDefault="00951234" w:rsidP="00745A69">
      <w:pPr>
        <w:widowControl w:val="0"/>
        <w:tabs>
          <w:tab w:val="left" w:pos="360"/>
          <w:tab w:val="left" w:pos="930"/>
        </w:tabs>
        <w:overflowPunct w:val="0"/>
        <w:autoSpaceDE w:val="0"/>
        <w:spacing w:line="200" w:lineRule="atLeast"/>
        <w:textAlignment w:val="baseline"/>
        <w:rPr>
          <w:rFonts w:asciiTheme="majorHAnsi" w:hAnsiTheme="majorHAnsi"/>
          <w:sz w:val="20"/>
        </w:rPr>
      </w:pPr>
    </w:p>
    <w:p w:rsidR="00D329AB" w:rsidRDefault="00E85A3D" w:rsidP="00450F44">
      <w:pPr>
        <w:widowControl w:val="0"/>
        <w:tabs>
          <w:tab w:val="left" w:pos="360"/>
          <w:tab w:val="left" w:pos="930"/>
        </w:tabs>
        <w:overflowPunct w:val="0"/>
        <w:autoSpaceDE w:val="0"/>
        <w:spacing w:line="200" w:lineRule="atLeast"/>
        <w:textAlignment w:val="baseline"/>
        <w:rPr>
          <w:rFonts w:asciiTheme="majorHAnsi" w:hAnsiTheme="majorHAnsi"/>
        </w:rPr>
      </w:pPr>
      <w:r w:rsidRPr="00715C76">
        <w:rPr>
          <w:rFonts w:asciiTheme="majorHAnsi" w:hAnsiTheme="majorHAnsi"/>
          <w:sz w:val="20"/>
        </w:rPr>
        <w:br/>
      </w:r>
    </w:p>
    <w:p w:rsidR="0047660F" w:rsidRPr="0047660F" w:rsidRDefault="0047660F" w:rsidP="00450F44">
      <w:pPr>
        <w:widowControl w:val="0"/>
        <w:tabs>
          <w:tab w:val="left" w:pos="360"/>
          <w:tab w:val="left" w:pos="930"/>
        </w:tabs>
        <w:overflowPunct w:val="0"/>
        <w:autoSpaceDE w:val="0"/>
        <w:spacing w:line="200" w:lineRule="atLeast"/>
        <w:textAlignment w:val="baseline"/>
        <w:rPr>
          <w:rFonts w:asciiTheme="majorHAnsi" w:hAnsiTheme="majorHAnsi"/>
        </w:rPr>
      </w:pPr>
    </w:p>
    <w:p w:rsidR="00745A69" w:rsidRDefault="00745A6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117C34" w:rsidRDefault="00117C34">
      <w:pPr>
        <w:spacing w:after="0" w:line="240" w:lineRule="auto"/>
      </w:pPr>
      <w:r>
        <w:br w:type="page"/>
      </w:r>
    </w:p>
    <w:p w:rsidR="00117C34" w:rsidRPr="002B1A9C" w:rsidRDefault="00117C34" w:rsidP="00117C34">
      <w:pPr>
        <w:spacing w:after="0" w:line="240" w:lineRule="auto"/>
        <w:jc w:val="right"/>
        <w:rPr>
          <w:rFonts w:asciiTheme="majorHAnsi" w:hAnsiTheme="majorHAnsi"/>
          <w:b/>
          <w:sz w:val="24"/>
          <w:szCs w:val="24"/>
        </w:rPr>
      </w:pPr>
      <w:r w:rsidRPr="002B1A9C">
        <w:rPr>
          <w:rFonts w:asciiTheme="majorHAnsi" w:hAnsiTheme="majorHAnsi"/>
          <w:b/>
          <w:sz w:val="24"/>
          <w:szCs w:val="24"/>
        </w:rPr>
        <w:lastRenderedPageBreak/>
        <w:t>Załącznik nr 2B do SIWZ</w:t>
      </w:r>
    </w:p>
    <w:p w:rsidR="00117C34" w:rsidRPr="002B1A9C" w:rsidRDefault="00117C34" w:rsidP="00117C34">
      <w:pPr>
        <w:spacing w:after="0" w:line="240" w:lineRule="auto"/>
        <w:jc w:val="right"/>
        <w:rPr>
          <w:rFonts w:asciiTheme="majorHAnsi" w:hAnsiTheme="majorHAnsi"/>
          <w:sz w:val="24"/>
          <w:szCs w:val="24"/>
        </w:rPr>
      </w:pPr>
    </w:p>
    <w:p w:rsidR="00951234" w:rsidRDefault="00951234" w:rsidP="00117C34">
      <w:pPr>
        <w:spacing w:after="0" w:line="240" w:lineRule="auto"/>
        <w:jc w:val="center"/>
        <w:rPr>
          <w:rFonts w:asciiTheme="majorHAnsi" w:hAnsiTheme="majorHAnsi"/>
          <w:b/>
          <w:sz w:val="24"/>
          <w:szCs w:val="24"/>
        </w:rPr>
      </w:pPr>
      <w:r w:rsidRPr="002B1A9C">
        <w:rPr>
          <w:rFonts w:asciiTheme="majorHAnsi" w:hAnsiTheme="majorHAnsi"/>
          <w:b/>
          <w:sz w:val="24"/>
          <w:szCs w:val="24"/>
        </w:rPr>
        <w:t xml:space="preserve">Zestawienie parametrów granicznych </w:t>
      </w:r>
    </w:p>
    <w:p w:rsidR="00117C34" w:rsidRPr="002B1A9C" w:rsidRDefault="00951234" w:rsidP="00117C34">
      <w:pPr>
        <w:spacing w:after="0" w:line="240" w:lineRule="auto"/>
        <w:jc w:val="center"/>
        <w:rPr>
          <w:rFonts w:asciiTheme="majorHAnsi" w:hAnsiTheme="majorHAnsi"/>
          <w:b/>
          <w:sz w:val="24"/>
          <w:szCs w:val="24"/>
        </w:rPr>
      </w:pPr>
      <w:r w:rsidRPr="002B1A9C">
        <w:rPr>
          <w:rFonts w:asciiTheme="majorHAnsi" w:hAnsiTheme="majorHAnsi"/>
          <w:b/>
          <w:sz w:val="24"/>
          <w:szCs w:val="24"/>
        </w:rPr>
        <w:t xml:space="preserve">dla analizatora do badań </w:t>
      </w:r>
      <w:r>
        <w:rPr>
          <w:rFonts w:asciiTheme="majorHAnsi" w:hAnsiTheme="majorHAnsi"/>
          <w:b/>
          <w:sz w:val="24"/>
          <w:szCs w:val="24"/>
        </w:rPr>
        <w:t>biochemicznych</w:t>
      </w:r>
    </w:p>
    <w:p w:rsidR="00117C34" w:rsidRPr="002B1A9C" w:rsidRDefault="00117C34" w:rsidP="00117C34">
      <w:pPr>
        <w:spacing w:after="0" w:line="240" w:lineRule="auto"/>
        <w:rPr>
          <w:rFonts w:asciiTheme="majorHAnsi" w:hAnsiTheme="majorHAnsi"/>
          <w:sz w:val="20"/>
          <w:szCs w:val="20"/>
        </w:rPr>
      </w:pPr>
    </w:p>
    <w:p w:rsidR="00117C34" w:rsidRPr="002B1A9C" w:rsidRDefault="00117C34" w:rsidP="00117C34">
      <w:pPr>
        <w:spacing w:after="0" w:line="240" w:lineRule="auto"/>
        <w:rPr>
          <w:rFonts w:asciiTheme="majorHAnsi" w:hAnsiTheme="maj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6243"/>
        <w:gridCol w:w="2127"/>
        <w:gridCol w:w="5103"/>
      </w:tblGrid>
      <w:tr w:rsidR="00117C34" w:rsidRPr="002B1A9C" w:rsidTr="00F12AB9">
        <w:tc>
          <w:tcPr>
            <w:tcW w:w="669" w:type="dxa"/>
            <w:shd w:val="clear" w:color="auto" w:fill="D9D9D9" w:themeFill="background1" w:themeFillShade="D9"/>
            <w:vAlign w:val="center"/>
          </w:tcPr>
          <w:p w:rsidR="00117C34" w:rsidRPr="002B1A9C" w:rsidRDefault="00117C34" w:rsidP="00D44C75">
            <w:pPr>
              <w:spacing w:after="0" w:line="240" w:lineRule="auto"/>
              <w:jc w:val="center"/>
              <w:rPr>
                <w:rFonts w:asciiTheme="majorHAnsi" w:hAnsiTheme="majorHAnsi"/>
                <w:b/>
                <w:sz w:val="20"/>
                <w:szCs w:val="20"/>
              </w:rPr>
            </w:pPr>
            <w:r w:rsidRPr="002B1A9C">
              <w:rPr>
                <w:rFonts w:asciiTheme="majorHAnsi" w:hAnsiTheme="majorHAnsi"/>
                <w:b/>
                <w:sz w:val="20"/>
                <w:szCs w:val="20"/>
              </w:rPr>
              <w:t>Lp.</w:t>
            </w:r>
          </w:p>
        </w:tc>
        <w:tc>
          <w:tcPr>
            <w:tcW w:w="6243" w:type="dxa"/>
            <w:shd w:val="clear" w:color="auto" w:fill="D9D9D9" w:themeFill="background1" w:themeFillShade="D9"/>
            <w:vAlign w:val="center"/>
          </w:tcPr>
          <w:p w:rsidR="00117C34" w:rsidRPr="002B1A9C" w:rsidRDefault="00117C34" w:rsidP="00050022">
            <w:pPr>
              <w:spacing w:after="0" w:line="240" w:lineRule="auto"/>
              <w:jc w:val="center"/>
              <w:rPr>
                <w:rFonts w:asciiTheme="majorHAnsi" w:hAnsiTheme="majorHAnsi"/>
                <w:b/>
                <w:sz w:val="20"/>
                <w:szCs w:val="20"/>
              </w:rPr>
            </w:pPr>
            <w:r w:rsidRPr="002B1A9C">
              <w:rPr>
                <w:rFonts w:asciiTheme="majorHAnsi" w:hAnsiTheme="majorHAnsi"/>
                <w:b/>
                <w:sz w:val="20"/>
                <w:szCs w:val="20"/>
              </w:rPr>
              <w:t>OPIS PARAMETRÓW</w:t>
            </w:r>
          </w:p>
        </w:tc>
        <w:tc>
          <w:tcPr>
            <w:tcW w:w="2127" w:type="dxa"/>
            <w:shd w:val="clear" w:color="auto" w:fill="D9D9D9" w:themeFill="background1" w:themeFillShade="D9"/>
            <w:vAlign w:val="center"/>
          </w:tcPr>
          <w:p w:rsidR="00117C34" w:rsidRPr="002B1A9C" w:rsidRDefault="00050022" w:rsidP="00D44C75">
            <w:pPr>
              <w:spacing w:after="0" w:line="240" w:lineRule="auto"/>
              <w:jc w:val="center"/>
              <w:rPr>
                <w:rFonts w:asciiTheme="majorHAnsi" w:hAnsiTheme="majorHAnsi"/>
                <w:b/>
                <w:sz w:val="20"/>
                <w:szCs w:val="20"/>
              </w:rPr>
            </w:pPr>
            <w:r>
              <w:rPr>
                <w:rFonts w:asciiTheme="majorHAnsi" w:hAnsiTheme="majorHAnsi"/>
                <w:b/>
                <w:sz w:val="20"/>
                <w:szCs w:val="20"/>
              </w:rPr>
              <w:t>Wymagane parametry</w:t>
            </w:r>
          </w:p>
        </w:tc>
        <w:tc>
          <w:tcPr>
            <w:tcW w:w="5103" w:type="dxa"/>
            <w:shd w:val="clear" w:color="auto" w:fill="D9D9D9" w:themeFill="background1" w:themeFillShade="D9"/>
            <w:vAlign w:val="center"/>
          </w:tcPr>
          <w:p w:rsidR="008051EE" w:rsidRDefault="004A1337" w:rsidP="007C47E2">
            <w:pPr>
              <w:spacing w:after="0" w:line="240" w:lineRule="auto"/>
              <w:jc w:val="center"/>
              <w:rPr>
                <w:rFonts w:asciiTheme="majorHAnsi" w:hAnsiTheme="majorHAnsi"/>
                <w:b/>
                <w:sz w:val="20"/>
                <w:szCs w:val="20"/>
              </w:rPr>
            </w:pPr>
            <w:r w:rsidRPr="007C47E2">
              <w:rPr>
                <w:rFonts w:asciiTheme="majorHAnsi" w:hAnsiTheme="majorHAnsi"/>
                <w:b/>
                <w:sz w:val="20"/>
                <w:szCs w:val="20"/>
              </w:rPr>
              <w:t xml:space="preserve"> </w:t>
            </w:r>
            <w:r>
              <w:rPr>
                <w:rFonts w:asciiTheme="majorHAnsi" w:hAnsiTheme="majorHAnsi"/>
                <w:b/>
                <w:sz w:val="20"/>
                <w:szCs w:val="20"/>
              </w:rPr>
              <w:t xml:space="preserve">Potwierdzić </w:t>
            </w:r>
            <w:r w:rsidR="007C47E2" w:rsidRPr="008051EE">
              <w:rPr>
                <w:rFonts w:asciiTheme="majorHAnsi" w:hAnsiTheme="majorHAnsi"/>
                <w:b/>
                <w:sz w:val="20"/>
                <w:szCs w:val="20"/>
              </w:rPr>
              <w:t>TAK</w:t>
            </w:r>
            <w:r w:rsidRPr="008051EE">
              <w:rPr>
                <w:rFonts w:asciiTheme="majorHAnsi" w:hAnsiTheme="majorHAnsi"/>
                <w:b/>
                <w:sz w:val="20"/>
                <w:szCs w:val="20"/>
              </w:rPr>
              <w:t>/NIE</w:t>
            </w:r>
            <w:r w:rsidR="007C47E2" w:rsidRPr="008051EE">
              <w:rPr>
                <w:rFonts w:asciiTheme="majorHAnsi" w:hAnsiTheme="majorHAnsi"/>
                <w:b/>
                <w:sz w:val="20"/>
                <w:szCs w:val="20"/>
              </w:rPr>
              <w:t xml:space="preserve"> </w:t>
            </w:r>
          </w:p>
          <w:p w:rsidR="008051EE" w:rsidRDefault="004A1337" w:rsidP="007C47E2">
            <w:pPr>
              <w:spacing w:after="0" w:line="240" w:lineRule="auto"/>
              <w:jc w:val="center"/>
              <w:rPr>
                <w:rFonts w:asciiTheme="majorHAnsi" w:hAnsiTheme="majorHAnsi"/>
                <w:b/>
                <w:sz w:val="20"/>
                <w:szCs w:val="20"/>
              </w:rPr>
            </w:pPr>
            <w:r w:rsidRPr="008051EE">
              <w:rPr>
                <w:rFonts w:asciiTheme="majorHAnsi" w:hAnsiTheme="majorHAnsi"/>
                <w:b/>
                <w:sz w:val="20"/>
                <w:szCs w:val="20"/>
              </w:rPr>
              <w:t>z</w:t>
            </w:r>
            <w:r w:rsidR="008051EE">
              <w:rPr>
                <w:rFonts w:asciiTheme="majorHAnsi" w:hAnsiTheme="majorHAnsi"/>
                <w:b/>
                <w:sz w:val="20"/>
                <w:szCs w:val="20"/>
              </w:rPr>
              <w:t xml:space="preserve">godnie ze stanem faktycznym. </w:t>
            </w:r>
          </w:p>
          <w:p w:rsidR="008051EE" w:rsidRDefault="008051EE" w:rsidP="007C47E2">
            <w:pPr>
              <w:spacing w:after="0" w:line="240" w:lineRule="auto"/>
              <w:jc w:val="center"/>
              <w:rPr>
                <w:rFonts w:asciiTheme="majorHAnsi" w:hAnsiTheme="majorHAnsi"/>
                <w:b/>
                <w:sz w:val="20"/>
                <w:szCs w:val="20"/>
              </w:rPr>
            </w:pPr>
            <w:r>
              <w:rPr>
                <w:rFonts w:asciiTheme="majorHAnsi" w:hAnsiTheme="majorHAnsi"/>
                <w:b/>
                <w:sz w:val="20"/>
                <w:szCs w:val="20"/>
              </w:rPr>
              <w:t xml:space="preserve">(W </w:t>
            </w:r>
            <w:r w:rsidRPr="008051EE">
              <w:rPr>
                <w:rFonts w:asciiTheme="majorHAnsi" w:hAnsiTheme="majorHAnsi"/>
                <w:b/>
                <w:sz w:val="20"/>
                <w:szCs w:val="20"/>
              </w:rPr>
              <w:t>zależności od wartości wymaganej</w:t>
            </w:r>
            <w:r>
              <w:rPr>
                <w:rFonts w:asciiTheme="majorHAnsi" w:hAnsiTheme="majorHAnsi"/>
                <w:b/>
                <w:sz w:val="20"/>
                <w:szCs w:val="20"/>
              </w:rPr>
              <w:t xml:space="preserve"> </w:t>
            </w:r>
          </w:p>
          <w:p w:rsidR="00F12AB9" w:rsidRPr="008051EE" w:rsidRDefault="007C47E2" w:rsidP="007C47E2">
            <w:pPr>
              <w:spacing w:after="0" w:line="240" w:lineRule="auto"/>
              <w:jc w:val="center"/>
              <w:rPr>
                <w:rFonts w:asciiTheme="majorHAnsi" w:hAnsiTheme="majorHAnsi"/>
                <w:b/>
                <w:sz w:val="20"/>
                <w:szCs w:val="20"/>
              </w:rPr>
            </w:pPr>
            <w:r w:rsidRPr="008051EE">
              <w:rPr>
                <w:rFonts w:asciiTheme="majorHAnsi" w:hAnsiTheme="majorHAnsi"/>
                <w:b/>
                <w:sz w:val="20"/>
                <w:szCs w:val="20"/>
              </w:rPr>
              <w:t>podać wartość</w:t>
            </w:r>
            <w:r w:rsidR="008051EE" w:rsidRPr="008051EE">
              <w:rPr>
                <w:rFonts w:asciiTheme="majorHAnsi" w:hAnsiTheme="majorHAnsi"/>
                <w:b/>
                <w:sz w:val="20"/>
                <w:szCs w:val="20"/>
              </w:rPr>
              <w:t xml:space="preserve"> oferowaną</w:t>
            </w:r>
            <w:r w:rsidR="008051EE">
              <w:rPr>
                <w:rFonts w:asciiTheme="majorHAnsi" w:hAnsiTheme="majorHAnsi"/>
                <w:b/>
                <w:sz w:val="20"/>
                <w:szCs w:val="20"/>
              </w:rPr>
              <w:t>)</w:t>
            </w:r>
          </w:p>
          <w:p w:rsidR="007C47E2" w:rsidRPr="002B1A9C" w:rsidRDefault="007C47E2" w:rsidP="008051EE">
            <w:pPr>
              <w:spacing w:after="0" w:line="240" w:lineRule="auto"/>
              <w:jc w:val="center"/>
              <w:rPr>
                <w:rFonts w:asciiTheme="majorHAnsi" w:hAnsiTheme="majorHAnsi"/>
                <w:b/>
                <w:sz w:val="20"/>
                <w:szCs w:val="20"/>
              </w:rPr>
            </w:pPr>
          </w:p>
        </w:tc>
      </w:tr>
      <w:tr w:rsidR="00117C34" w:rsidRPr="002B1A9C" w:rsidTr="00D44C75">
        <w:tc>
          <w:tcPr>
            <w:tcW w:w="669"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1</w:t>
            </w:r>
          </w:p>
        </w:tc>
        <w:tc>
          <w:tcPr>
            <w:tcW w:w="6243"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2</w:t>
            </w:r>
          </w:p>
        </w:tc>
        <w:tc>
          <w:tcPr>
            <w:tcW w:w="2127" w:type="dxa"/>
            <w:vAlign w:val="center"/>
          </w:tcPr>
          <w:p w:rsidR="00117C34" w:rsidRPr="002B1A9C" w:rsidRDefault="00117C34" w:rsidP="00D44C75">
            <w:pPr>
              <w:spacing w:after="0" w:line="240" w:lineRule="auto"/>
              <w:jc w:val="center"/>
              <w:rPr>
                <w:rFonts w:asciiTheme="majorHAnsi" w:hAnsiTheme="majorHAnsi"/>
                <w:i/>
                <w:sz w:val="16"/>
                <w:szCs w:val="16"/>
              </w:rPr>
            </w:pPr>
            <w:r w:rsidRPr="002B1A9C">
              <w:rPr>
                <w:rFonts w:asciiTheme="majorHAnsi" w:hAnsiTheme="majorHAnsi"/>
                <w:i/>
                <w:sz w:val="16"/>
                <w:szCs w:val="16"/>
              </w:rPr>
              <w:t>3</w:t>
            </w:r>
          </w:p>
        </w:tc>
        <w:tc>
          <w:tcPr>
            <w:tcW w:w="5103" w:type="dxa"/>
            <w:vAlign w:val="center"/>
          </w:tcPr>
          <w:p w:rsidR="00117C34" w:rsidRPr="002B1A9C" w:rsidRDefault="00117C34" w:rsidP="00D44C75">
            <w:pPr>
              <w:spacing w:after="0" w:line="240" w:lineRule="auto"/>
              <w:jc w:val="center"/>
              <w:rPr>
                <w:rFonts w:asciiTheme="majorHAnsi" w:hAnsiTheme="majorHAnsi"/>
                <w:sz w:val="16"/>
                <w:szCs w:val="16"/>
              </w:rPr>
            </w:pPr>
            <w:r w:rsidRPr="002B1A9C">
              <w:rPr>
                <w:rFonts w:asciiTheme="majorHAnsi" w:hAnsiTheme="majorHAnsi"/>
                <w:sz w:val="16"/>
                <w:szCs w:val="16"/>
              </w:rPr>
              <w:t>4</w:t>
            </w:r>
          </w:p>
        </w:tc>
      </w:tr>
      <w:tr w:rsidR="004A1337" w:rsidRPr="002B1A9C" w:rsidTr="00AA336F">
        <w:tc>
          <w:tcPr>
            <w:tcW w:w="669" w:type="dxa"/>
          </w:tcPr>
          <w:p w:rsidR="004A1337" w:rsidRPr="00EA75C9" w:rsidRDefault="004A1337" w:rsidP="00AA336F">
            <w:pPr>
              <w:jc w:val="center"/>
            </w:pPr>
            <w:r w:rsidRPr="00EA75C9">
              <w:t>1</w:t>
            </w:r>
          </w:p>
        </w:tc>
        <w:tc>
          <w:tcPr>
            <w:tcW w:w="6243" w:type="dxa"/>
          </w:tcPr>
          <w:p w:rsidR="004A1337" w:rsidRPr="00411D25" w:rsidRDefault="004A1337" w:rsidP="00AA336F">
            <w:pPr>
              <w:pStyle w:val="NormalnyWeb"/>
              <w:rPr>
                <w:rFonts w:ascii="Times New Roman" w:hAnsi="Times New Roman" w:cs="Times New Roman"/>
                <w:sz w:val="24"/>
                <w:szCs w:val="24"/>
              </w:rPr>
            </w:pPr>
            <w:r w:rsidRPr="00411D25">
              <w:rPr>
                <w:rFonts w:ascii="Times New Roman" w:hAnsi="Times New Roman" w:cs="Times New Roman"/>
                <w:sz w:val="24"/>
                <w:szCs w:val="24"/>
              </w:rPr>
              <w:t>Automatyczny a</w:t>
            </w:r>
            <w:r>
              <w:rPr>
                <w:rFonts w:ascii="Times New Roman" w:hAnsi="Times New Roman" w:cs="Times New Roman"/>
                <w:sz w:val="24"/>
                <w:szCs w:val="24"/>
              </w:rPr>
              <w:t xml:space="preserve">nalizator biochemiczny, </w:t>
            </w:r>
            <w:proofErr w:type="spellStart"/>
            <w:r>
              <w:rPr>
                <w:rFonts w:ascii="Times New Roman" w:hAnsi="Times New Roman" w:cs="Times New Roman"/>
                <w:sz w:val="24"/>
                <w:szCs w:val="24"/>
              </w:rPr>
              <w:t>nastołowy</w:t>
            </w:r>
            <w:proofErr w:type="spellEnd"/>
            <w:r>
              <w:rPr>
                <w:rFonts w:ascii="Times New Roman" w:hAnsi="Times New Roman" w:cs="Times New Roman"/>
                <w:sz w:val="24"/>
                <w:szCs w:val="24"/>
              </w:rPr>
              <w:t xml:space="preserve">, </w:t>
            </w:r>
            <w:r w:rsidRPr="00411D25">
              <w:rPr>
                <w:rFonts w:ascii="Times New Roman" w:hAnsi="Times New Roman" w:cs="Times New Roman"/>
                <w:sz w:val="24"/>
                <w:szCs w:val="24"/>
              </w:rPr>
              <w:t>ze stacją uzdatniania wody pracujący w systemie otwartym</w:t>
            </w:r>
            <w:r>
              <w:rPr>
                <w:rFonts w:ascii="Times New Roman" w:hAnsi="Times New Roman" w:cs="Times New Roman"/>
                <w:sz w:val="24"/>
                <w:szCs w:val="24"/>
              </w:rPr>
              <w:t xml:space="preserve"> o wydajności min. 200 oznaczeń na godz.</w:t>
            </w:r>
          </w:p>
        </w:tc>
        <w:tc>
          <w:tcPr>
            <w:tcW w:w="2127" w:type="dxa"/>
            <w:vAlign w:val="center"/>
          </w:tcPr>
          <w:p w:rsidR="004A1337" w:rsidRPr="002B1A9C" w:rsidRDefault="004A1337" w:rsidP="002B1A9C">
            <w:pPr>
              <w:spacing w:after="0" w:line="240" w:lineRule="auto"/>
              <w:jc w:val="center"/>
              <w:rPr>
                <w:rFonts w:asciiTheme="majorHAnsi" w:hAnsiTheme="majorHAnsi"/>
                <w:sz w:val="20"/>
                <w:szCs w:val="20"/>
              </w:rPr>
            </w:pPr>
            <w:r w:rsidRPr="002B1A9C">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w:t>
            </w:r>
          </w:p>
        </w:tc>
        <w:tc>
          <w:tcPr>
            <w:tcW w:w="6243" w:type="dxa"/>
          </w:tcPr>
          <w:p w:rsidR="004A1337" w:rsidRPr="00411D25" w:rsidRDefault="004A1337" w:rsidP="00AA336F">
            <w:r w:rsidRPr="00411D25">
              <w:t>Analizator fabryczne nowy</w:t>
            </w:r>
            <w:r>
              <w:t>, nie starszy niż z 2018 r.</w:t>
            </w:r>
          </w:p>
        </w:tc>
        <w:tc>
          <w:tcPr>
            <w:tcW w:w="2127" w:type="dxa"/>
            <w:vAlign w:val="center"/>
          </w:tcPr>
          <w:p w:rsidR="004A1337" w:rsidRDefault="004A1337" w:rsidP="002B1A9C">
            <w:pPr>
              <w:jc w:val="center"/>
            </w:pPr>
            <w:r w:rsidRPr="00C26015">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3</w:t>
            </w:r>
          </w:p>
        </w:tc>
        <w:tc>
          <w:tcPr>
            <w:tcW w:w="6243" w:type="dxa"/>
          </w:tcPr>
          <w:p w:rsidR="004A1337" w:rsidRPr="00411D25" w:rsidRDefault="004A1337" w:rsidP="00AA336F">
            <w:r w:rsidRPr="00411D25">
              <w:t xml:space="preserve">Identyfikacja próbek pacjentów przy pomocy </w:t>
            </w:r>
            <w:r>
              <w:t xml:space="preserve">wewnętrznego czytnika </w:t>
            </w:r>
            <w:r w:rsidRPr="00411D25">
              <w:t>kodów kreskowych.</w:t>
            </w:r>
          </w:p>
        </w:tc>
        <w:tc>
          <w:tcPr>
            <w:tcW w:w="2127" w:type="dxa"/>
            <w:vAlign w:val="center"/>
          </w:tcPr>
          <w:p w:rsidR="004A1337" w:rsidRDefault="004A1337" w:rsidP="002B1A9C">
            <w:pPr>
              <w:jc w:val="center"/>
            </w:pPr>
            <w:r w:rsidRPr="00C26015">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4</w:t>
            </w:r>
          </w:p>
        </w:tc>
        <w:tc>
          <w:tcPr>
            <w:tcW w:w="6243" w:type="dxa"/>
          </w:tcPr>
          <w:p w:rsidR="004A1337" w:rsidRPr="00411D25" w:rsidRDefault="004A1337" w:rsidP="00AA336F">
            <w:r w:rsidRPr="00411D25">
              <w:t xml:space="preserve">Możliwość użycia  probówek </w:t>
            </w:r>
            <w:proofErr w:type="spellStart"/>
            <w:r w:rsidRPr="00411D25">
              <w:t>barkodowanych</w:t>
            </w:r>
            <w:proofErr w:type="spellEnd"/>
            <w:r w:rsidRPr="00411D25">
              <w:t> </w:t>
            </w:r>
            <w:r>
              <w:t>(</w:t>
            </w:r>
            <w:r w:rsidRPr="00411D25">
              <w:t>próbki pacjenta)</w:t>
            </w:r>
            <w:r>
              <w:t xml:space="preserve"> 5,7,</w:t>
            </w:r>
            <w:r w:rsidRPr="00411D25">
              <w:t>10 ml oraz naczynek bez kodu kreskowego o poj.2 ml</w:t>
            </w:r>
          </w:p>
        </w:tc>
        <w:tc>
          <w:tcPr>
            <w:tcW w:w="2127" w:type="dxa"/>
            <w:vAlign w:val="center"/>
          </w:tcPr>
          <w:p w:rsidR="004A1337" w:rsidRDefault="004A1337" w:rsidP="002B1A9C">
            <w:pPr>
              <w:jc w:val="center"/>
            </w:pPr>
            <w:r w:rsidRPr="00C26015">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5</w:t>
            </w:r>
          </w:p>
        </w:tc>
        <w:tc>
          <w:tcPr>
            <w:tcW w:w="6243" w:type="dxa"/>
          </w:tcPr>
          <w:p w:rsidR="004A1337" w:rsidRPr="00411D25" w:rsidRDefault="004A1337" w:rsidP="00AA336F">
            <w:r w:rsidRPr="00411D25">
              <w:t xml:space="preserve">Rotor </w:t>
            </w:r>
            <w:proofErr w:type="spellStart"/>
            <w:r w:rsidRPr="00411D25">
              <w:t>próbkowy</w:t>
            </w:r>
            <w:proofErr w:type="spellEnd"/>
            <w:r w:rsidRPr="00411D25">
              <w:t xml:space="preserve"> nie mniej niż 39 pozycji</w:t>
            </w:r>
          </w:p>
        </w:tc>
        <w:tc>
          <w:tcPr>
            <w:tcW w:w="2127" w:type="dxa"/>
            <w:vAlign w:val="center"/>
          </w:tcPr>
          <w:p w:rsidR="004A1337" w:rsidRDefault="004A1337" w:rsidP="002B1A9C">
            <w:pPr>
              <w:jc w:val="center"/>
            </w:pPr>
            <w:r w:rsidRPr="00C26015">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6</w:t>
            </w:r>
          </w:p>
        </w:tc>
        <w:tc>
          <w:tcPr>
            <w:tcW w:w="6243" w:type="dxa"/>
          </w:tcPr>
          <w:p w:rsidR="004A1337" w:rsidRPr="00411D25" w:rsidRDefault="004A1337" w:rsidP="00AA336F">
            <w:r w:rsidRPr="00411D25">
              <w:t>Identyfikacja odczynnika przy pomocy kodów kreskowych na opakowaniu.</w:t>
            </w:r>
          </w:p>
        </w:tc>
        <w:tc>
          <w:tcPr>
            <w:tcW w:w="2127" w:type="dxa"/>
            <w:vAlign w:val="center"/>
          </w:tcPr>
          <w:p w:rsidR="004A1337" w:rsidRDefault="004A1337" w:rsidP="002B1A9C">
            <w:pPr>
              <w:jc w:val="center"/>
            </w:pPr>
            <w:r w:rsidRPr="00C26015">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7</w:t>
            </w:r>
          </w:p>
        </w:tc>
        <w:tc>
          <w:tcPr>
            <w:tcW w:w="6243" w:type="dxa"/>
          </w:tcPr>
          <w:p w:rsidR="004A1337" w:rsidRPr="00411D25" w:rsidRDefault="004A1337" w:rsidP="00AA336F">
            <w:r w:rsidRPr="00411D25">
              <w:t>Osobny chłodzony rotor  odczynnikowy nie mniej niż 50 pozycji</w:t>
            </w:r>
            <w:r>
              <w:t>.</w:t>
            </w:r>
          </w:p>
        </w:tc>
        <w:tc>
          <w:tcPr>
            <w:tcW w:w="2127" w:type="dxa"/>
            <w:vAlign w:val="center"/>
          </w:tcPr>
          <w:p w:rsidR="004A1337" w:rsidRDefault="004A1337" w:rsidP="002B1A9C">
            <w:pPr>
              <w:jc w:val="center"/>
            </w:pPr>
            <w:r w:rsidRPr="00C26015">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8</w:t>
            </w:r>
          </w:p>
        </w:tc>
        <w:tc>
          <w:tcPr>
            <w:tcW w:w="6243" w:type="dxa"/>
          </w:tcPr>
          <w:p w:rsidR="004A1337" w:rsidRPr="00411D25" w:rsidRDefault="004A1337" w:rsidP="00AA336F">
            <w:r w:rsidRPr="00411D25">
              <w:t>Odczynniki konfekcjonowane w opakowaniach umożliwiających bezpośrednie wstawienie do rotora</w:t>
            </w:r>
            <w:r>
              <w:t>.</w:t>
            </w:r>
          </w:p>
        </w:tc>
        <w:tc>
          <w:tcPr>
            <w:tcW w:w="2127" w:type="dxa"/>
            <w:vAlign w:val="center"/>
          </w:tcPr>
          <w:p w:rsidR="004A1337" w:rsidRDefault="004A1337" w:rsidP="002B1A9C">
            <w:pPr>
              <w:jc w:val="cente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9</w:t>
            </w:r>
          </w:p>
        </w:tc>
        <w:tc>
          <w:tcPr>
            <w:tcW w:w="6243" w:type="dxa"/>
          </w:tcPr>
          <w:p w:rsidR="004A1337" w:rsidRPr="00411D25" w:rsidRDefault="004A1337" w:rsidP="00AA336F">
            <w:r w:rsidRPr="00411D25">
              <w:t xml:space="preserve">System dozujący z zabezpieczeniem przeciwko zderzeniu i z </w:t>
            </w:r>
            <w:r w:rsidRPr="00411D25">
              <w:lastRenderedPageBreak/>
              <w:t>wykrywaniem poziomu płynu</w:t>
            </w:r>
            <w:r>
              <w:t>.</w:t>
            </w:r>
          </w:p>
        </w:tc>
        <w:tc>
          <w:tcPr>
            <w:tcW w:w="2127" w:type="dxa"/>
            <w:vAlign w:val="center"/>
          </w:tcPr>
          <w:p w:rsidR="004A1337" w:rsidRDefault="004A1337" w:rsidP="002B1A9C">
            <w:pPr>
              <w:jc w:val="center"/>
            </w:pPr>
            <w:r w:rsidRPr="00296958">
              <w:rPr>
                <w:rFonts w:asciiTheme="majorHAnsi" w:hAnsiTheme="majorHAnsi"/>
                <w:sz w:val="20"/>
                <w:szCs w:val="20"/>
              </w:rPr>
              <w:lastRenderedPageBreak/>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lastRenderedPageBreak/>
              <w:t>10</w:t>
            </w:r>
          </w:p>
        </w:tc>
        <w:tc>
          <w:tcPr>
            <w:tcW w:w="6243" w:type="dxa"/>
          </w:tcPr>
          <w:p w:rsidR="004A1337" w:rsidRPr="00411D25" w:rsidRDefault="004A1337" w:rsidP="00AA336F">
            <w:r w:rsidRPr="00411D25">
              <w:t>Układ reakcyjny: rotor reakcyjny wielokrotnego użytku wykonany ze szkła hartowanego</w:t>
            </w:r>
          </w:p>
        </w:tc>
        <w:tc>
          <w:tcPr>
            <w:tcW w:w="2127" w:type="dxa"/>
            <w:vAlign w:val="center"/>
          </w:tcPr>
          <w:p w:rsidR="004A1337" w:rsidRDefault="004A1337" w:rsidP="002B1A9C">
            <w:pPr>
              <w:jc w:val="cente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11</w:t>
            </w:r>
          </w:p>
        </w:tc>
        <w:tc>
          <w:tcPr>
            <w:tcW w:w="6243" w:type="dxa"/>
          </w:tcPr>
          <w:p w:rsidR="004A1337" w:rsidRPr="00411D25" w:rsidRDefault="004A1337" w:rsidP="00AA336F">
            <w:r w:rsidRPr="00411D25">
              <w:t>Automatyczne rozcieńczanie próbek i kalibratorów</w:t>
            </w:r>
            <w:r>
              <w:t>.</w:t>
            </w:r>
          </w:p>
        </w:tc>
        <w:tc>
          <w:tcPr>
            <w:tcW w:w="2127" w:type="dxa"/>
            <w:vAlign w:val="center"/>
          </w:tcPr>
          <w:p w:rsidR="004A1337" w:rsidRDefault="004A1337" w:rsidP="002B1A9C">
            <w:pPr>
              <w:jc w:val="cente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12</w:t>
            </w:r>
          </w:p>
        </w:tc>
        <w:tc>
          <w:tcPr>
            <w:tcW w:w="6243" w:type="dxa"/>
          </w:tcPr>
          <w:p w:rsidR="004A1337" w:rsidRPr="00411D25" w:rsidRDefault="004A1337" w:rsidP="00AA336F">
            <w:r w:rsidRPr="00411D25">
              <w:t>Minimalna objętość reakcyjna 180 ul</w:t>
            </w:r>
            <w:r>
              <w:t>.</w:t>
            </w:r>
            <w:r w:rsidRPr="00411D25">
              <w:t xml:space="preserve"> </w:t>
            </w:r>
          </w:p>
        </w:tc>
        <w:tc>
          <w:tcPr>
            <w:tcW w:w="2127" w:type="dxa"/>
            <w:vAlign w:val="center"/>
          </w:tcPr>
          <w:p w:rsidR="004A1337" w:rsidRPr="00296958" w:rsidRDefault="004A1337"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13</w:t>
            </w:r>
          </w:p>
        </w:tc>
        <w:tc>
          <w:tcPr>
            <w:tcW w:w="6243" w:type="dxa"/>
          </w:tcPr>
          <w:p w:rsidR="004A1337" w:rsidRPr="00411D25" w:rsidRDefault="004A1337" w:rsidP="00AA336F">
            <w:r w:rsidRPr="00411D25">
              <w:t>Układ mieszania: niezależne mieszadło</w:t>
            </w:r>
            <w:r>
              <w:t xml:space="preserve"> (</w:t>
            </w:r>
            <w:r w:rsidRPr="00411D25">
              <w:t>3 prędkości mieszania).</w:t>
            </w:r>
          </w:p>
        </w:tc>
        <w:tc>
          <w:tcPr>
            <w:tcW w:w="2127" w:type="dxa"/>
            <w:vAlign w:val="center"/>
          </w:tcPr>
          <w:p w:rsidR="004A1337" w:rsidRPr="00296958" w:rsidRDefault="004A1337"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4A1337">
        <w:trPr>
          <w:trHeight w:val="425"/>
        </w:trPr>
        <w:tc>
          <w:tcPr>
            <w:tcW w:w="669" w:type="dxa"/>
          </w:tcPr>
          <w:p w:rsidR="004A1337" w:rsidRPr="00EA75C9" w:rsidRDefault="004A1337" w:rsidP="00AA336F">
            <w:pPr>
              <w:jc w:val="center"/>
            </w:pPr>
            <w:r w:rsidRPr="00EA75C9">
              <w:t>14</w:t>
            </w:r>
          </w:p>
        </w:tc>
        <w:tc>
          <w:tcPr>
            <w:tcW w:w="6243" w:type="dxa"/>
          </w:tcPr>
          <w:p w:rsidR="004A1337" w:rsidRPr="00411D25" w:rsidRDefault="004A1337" w:rsidP="00AA336F">
            <w:r>
              <w:t>System detekcji skrzepów.</w:t>
            </w:r>
          </w:p>
        </w:tc>
        <w:tc>
          <w:tcPr>
            <w:tcW w:w="2127" w:type="dxa"/>
            <w:vAlign w:val="center"/>
          </w:tcPr>
          <w:p w:rsidR="004A1337" w:rsidRPr="00296958" w:rsidRDefault="004A1337" w:rsidP="004A1337">
            <w:pPr>
              <w:jc w:val="center"/>
              <w:rPr>
                <w:rFonts w:asciiTheme="majorHAnsi" w:hAnsiTheme="majorHAnsi"/>
                <w:sz w:val="20"/>
                <w:szCs w:val="20"/>
              </w:rPr>
            </w:pPr>
            <w:r w:rsidRPr="00296958">
              <w:rPr>
                <w:rFonts w:asciiTheme="majorHAnsi" w:hAnsiTheme="majorHAnsi"/>
                <w:sz w:val="20"/>
                <w:szCs w:val="20"/>
              </w:rPr>
              <w:t>Tak</w:t>
            </w:r>
            <w:r>
              <w:rPr>
                <w:rFonts w:asciiTheme="majorHAnsi" w:hAnsiTheme="majorHAnsi"/>
                <w:sz w:val="20"/>
                <w:szCs w:val="20"/>
              </w:rPr>
              <w:t xml:space="preserve"> </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15</w:t>
            </w:r>
          </w:p>
        </w:tc>
        <w:tc>
          <w:tcPr>
            <w:tcW w:w="6243" w:type="dxa"/>
          </w:tcPr>
          <w:p w:rsidR="004A1337" w:rsidRPr="00411D25" w:rsidRDefault="004A1337" w:rsidP="00AA336F">
            <w:r w:rsidRPr="00411D25">
              <w:t>Zużycie wody: max 7,5</w:t>
            </w:r>
            <w:r>
              <w:t xml:space="preserve"> </w:t>
            </w:r>
            <w:r w:rsidRPr="00411D25">
              <w:t>l/</w:t>
            </w:r>
            <w:r>
              <w:t xml:space="preserve"> </w:t>
            </w:r>
            <w:r w:rsidRPr="00411D25">
              <w:t>godz</w:t>
            </w:r>
            <w:r>
              <w:t>.</w:t>
            </w:r>
          </w:p>
        </w:tc>
        <w:tc>
          <w:tcPr>
            <w:tcW w:w="2127" w:type="dxa"/>
            <w:vAlign w:val="center"/>
          </w:tcPr>
          <w:p w:rsidR="004A1337" w:rsidRPr="00296958" w:rsidRDefault="004A1337"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16</w:t>
            </w:r>
          </w:p>
        </w:tc>
        <w:tc>
          <w:tcPr>
            <w:tcW w:w="6243" w:type="dxa"/>
          </w:tcPr>
          <w:p w:rsidR="004A1337" w:rsidRPr="00411D25" w:rsidRDefault="004A1337" w:rsidP="00AA336F">
            <w:r w:rsidRPr="00411D25">
              <w:t>Zakres pomiarowy: 340,405,505,546,578,600,660,700 (8 dł. fal)</w:t>
            </w:r>
          </w:p>
        </w:tc>
        <w:tc>
          <w:tcPr>
            <w:tcW w:w="2127" w:type="dxa"/>
            <w:vAlign w:val="center"/>
          </w:tcPr>
          <w:p w:rsidR="004A1337" w:rsidRPr="00296958" w:rsidRDefault="004A1337"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17</w:t>
            </w:r>
          </w:p>
        </w:tc>
        <w:tc>
          <w:tcPr>
            <w:tcW w:w="6243" w:type="dxa"/>
          </w:tcPr>
          <w:p w:rsidR="004A1337" w:rsidRPr="00411D25" w:rsidRDefault="004A1337" w:rsidP="00AA336F">
            <w:r>
              <w:t>Ź</w:t>
            </w:r>
            <w:r w:rsidRPr="00411D25">
              <w:t>ródło światła: lampa halogenowa</w:t>
            </w:r>
            <w:r>
              <w:t>.</w:t>
            </w:r>
          </w:p>
        </w:tc>
        <w:tc>
          <w:tcPr>
            <w:tcW w:w="2127" w:type="dxa"/>
            <w:vAlign w:val="center"/>
          </w:tcPr>
          <w:p w:rsidR="004A1337" w:rsidRPr="00296958" w:rsidRDefault="004A1337"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18</w:t>
            </w:r>
          </w:p>
        </w:tc>
        <w:tc>
          <w:tcPr>
            <w:tcW w:w="6243" w:type="dxa"/>
          </w:tcPr>
          <w:p w:rsidR="004A1337" w:rsidRPr="00411D25" w:rsidRDefault="004A1337" w:rsidP="00AA336F">
            <w:pPr>
              <w:pStyle w:val="NormalnyWeb"/>
              <w:rPr>
                <w:rFonts w:ascii="Times New Roman" w:hAnsi="Times New Roman" w:cs="Times New Roman"/>
                <w:sz w:val="24"/>
                <w:szCs w:val="24"/>
              </w:rPr>
            </w:pPr>
            <w:r w:rsidRPr="00411D25">
              <w:rPr>
                <w:rFonts w:ascii="Times New Roman" w:hAnsi="Times New Roman" w:cs="Times New Roman"/>
                <w:sz w:val="24"/>
                <w:szCs w:val="24"/>
              </w:rPr>
              <w:t>Możliwość oznaczania próbek cito</w:t>
            </w:r>
            <w:r>
              <w:rPr>
                <w:rFonts w:ascii="Times New Roman" w:hAnsi="Times New Roman" w:cs="Times New Roman"/>
                <w:sz w:val="24"/>
                <w:szCs w:val="24"/>
              </w:rPr>
              <w:t>.</w:t>
            </w:r>
          </w:p>
        </w:tc>
        <w:tc>
          <w:tcPr>
            <w:tcW w:w="2127" w:type="dxa"/>
            <w:vAlign w:val="center"/>
          </w:tcPr>
          <w:p w:rsidR="004A1337" w:rsidRPr="00296958" w:rsidRDefault="004A1337" w:rsidP="002B1A9C">
            <w:pPr>
              <w:jc w:val="center"/>
              <w:rPr>
                <w:rFonts w:asciiTheme="majorHAnsi" w:hAnsiTheme="majorHAnsi"/>
                <w:sz w:val="20"/>
                <w:szCs w:val="20"/>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19</w:t>
            </w:r>
          </w:p>
        </w:tc>
        <w:tc>
          <w:tcPr>
            <w:tcW w:w="6243" w:type="dxa"/>
          </w:tcPr>
          <w:p w:rsidR="004A1337" w:rsidRPr="00411D25" w:rsidRDefault="004A1337" w:rsidP="00AA336F">
            <w:r w:rsidRPr="00411D25">
              <w:t>Możliwość tworzenia profili zlecanych badań</w:t>
            </w:r>
            <w:r>
              <w:t>.</w:t>
            </w:r>
          </w:p>
        </w:tc>
        <w:tc>
          <w:tcPr>
            <w:tcW w:w="2127" w:type="dxa"/>
          </w:tcPr>
          <w:p w:rsidR="004A1337" w:rsidRDefault="004A1337" w:rsidP="004A1337">
            <w:pPr>
              <w:spacing w:after="200" w:line="276" w:lineRule="auto"/>
              <w:jc w:val="center"/>
              <w:rPr>
                <w:rFonts w:ascii="Cambria" w:hAnsi="Cambria"/>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20</w:t>
            </w:r>
          </w:p>
        </w:tc>
        <w:tc>
          <w:tcPr>
            <w:tcW w:w="6243" w:type="dxa"/>
          </w:tcPr>
          <w:p w:rsidR="004A1337" w:rsidRPr="00411D25" w:rsidRDefault="004A1337" w:rsidP="00AA336F">
            <w:r w:rsidRPr="00411D25">
              <w:t>Analizator wyposażony w system kontroli czystości kuwet</w:t>
            </w:r>
            <w:r>
              <w:t>.</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r>
              <w:rPr>
                <w:rFonts w:ascii="Cambria" w:hAnsi="Cambria"/>
                <w:sz w:val="24"/>
                <w:szCs w:val="24"/>
              </w:rPr>
              <w:t xml:space="preserve"> </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21</w:t>
            </w:r>
          </w:p>
        </w:tc>
        <w:tc>
          <w:tcPr>
            <w:tcW w:w="6243" w:type="dxa"/>
          </w:tcPr>
          <w:p w:rsidR="004A1337" w:rsidRPr="00411D25" w:rsidRDefault="004A1337" w:rsidP="00AA336F">
            <w:r w:rsidRPr="00411D25">
              <w:t>Waga: nie więcej niż 120 kg.</w:t>
            </w:r>
          </w:p>
        </w:tc>
        <w:tc>
          <w:tcPr>
            <w:tcW w:w="2127" w:type="dxa"/>
          </w:tcPr>
          <w:p w:rsidR="004A1337" w:rsidRDefault="004A1337">
            <w:pPr>
              <w:spacing w:after="200" w:line="276" w:lineRule="auto"/>
              <w:jc w:val="center"/>
              <w:rPr>
                <w:rFonts w:ascii="Cambria" w:hAnsi="Cambria"/>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22</w:t>
            </w:r>
          </w:p>
        </w:tc>
        <w:tc>
          <w:tcPr>
            <w:tcW w:w="6243" w:type="dxa"/>
          </w:tcPr>
          <w:p w:rsidR="004A1337" w:rsidRPr="00411D25" w:rsidRDefault="004A1337" w:rsidP="00AA336F">
            <w:r w:rsidRPr="00411D25">
              <w:t>Podtrzymywanie pracy analizatora w przypadku awarii zasilania minimum 20 min /dostawa UPS/</w:t>
            </w:r>
            <w:r>
              <w:t>.</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23</w:t>
            </w:r>
          </w:p>
        </w:tc>
        <w:tc>
          <w:tcPr>
            <w:tcW w:w="6243" w:type="dxa"/>
          </w:tcPr>
          <w:p w:rsidR="004A1337" w:rsidRPr="00411D25" w:rsidRDefault="004A1337" w:rsidP="00AA336F">
            <w:r w:rsidRPr="00411D25">
              <w:t>Inst</w:t>
            </w:r>
            <w:r>
              <w:t>rukcja obsługi w języku polskim.</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24</w:t>
            </w:r>
          </w:p>
        </w:tc>
        <w:tc>
          <w:tcPr>
            <w:tcW w:w="6243" w:type="dxa"/>
          </w:tcPr>
          <w:p w:rsidR="004A1337" w:rsidRPr="00411D25" w:rsidRDefault="004A1337" w:rsidP="00AA336F">
            <w:r w:rsidRPr="00411D25">
              <w:t xml:space="preserve">W czasie trwania umowy Wykonawca zobowiązuje się do utrzymania analizatora w stanie gotowym do pracy, ponosi koszty związane z przeglądami technicznymi, bieżącą konserwacją i </w:t>
            </w:r>
            <w:r w:rsidRPr="00411D25">
              <w:lastRenderedPageBreak/>
              <w:t>naprawami nie wynikającymi z winy Zamawiającego.</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lastRenderedPageBreak/>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lastRenderedPageBreak/>
              <w:t>25</w:t>
            </w:r>
          </w:p>
        </w:tc>
        <w:tc>
          <w:tcPr>
            <w:tcW w:w="6243" w:type="dxa"/>
          </w:tcPr>
          <w:p w:rsidR="004A1337" w:rsidRPr="00411D25" w:rsidRDefault="004A1337" w:rsidP="00AA336F">
            <w:r w:rsidRPr="00411D25">
              <w:t>Bezpłatny przegląd serwisowy 1 raz w roku.</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26</w:t>
            </w:r>
          </w:p>
        </w:tc>
        <w:tc>
          <w:tcPr>
            <w:tcW w:w="6243" w:type="dxa"/>
          </w:tcPr>
          <w:p w:rsidR="004A1337" w:rsidRPr="00411D25" w:rsidRDefault="004A1337" w:rsidP="00AA336F">
            <w:r w:rsidRPr="00411D25">
              <w:t xml:space="preserve">Bezpłatne szkolenie personelu w zakresie obsługi analizatora w siedzibie Zamawiającego. </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27</w:t>
            </w:r>
          </w:p>
        </w:tc>
        <w:tc>
          <w:tcPr>
            <w:tcW w:w="6243" w:type="dxa"/>
          </w:tcPr>
          <w:p w:rsidR="004A1337" w:rsidRPr="00411D25" w:rsidRDefault="004A1337" w:rsidP="00AA336F">
            <w:r w:rsidRPr="00411D25">
              <w:t>Możliwość telefonicznych porad dotyczących prawidłowej pracy analizatora. Czas reakcji na awarię analizatora do 24 godz.</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28</w:t>
            </w:r>
          </w:p>
        </w:tc>
        <w:tc>
          <w:tcPr>
            <w:tcW w:w="6243" w:type="dxa"/>
          </w:tcPr>
          <w:p w:rsidR="004A1337" w:rsidRPr="00411D25" w:rsidRDefault="004A1337" w:rsidP="00AA336F">
            <w:r w:rsidRPr="00411D25">
              <w:t xml:space="preserve">Dostarczenie w formie pisemnej </w:t>
            </w:r>
            <w:r>
              <w:t xml:space="preserve">metodyki oznaczeń oraz </w:t>
            </w:r>
            <w:r w:rsidRPr="00411D25">
              <w:t xml:space="preserve">kart charakterystyki substancji/preparatu dla wszystkich odczynników szkodliwych i niebezpiecznych </w:t>
            </w:r>
            <w:r>
              <w:t>wraz z dostawą aparatu.</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AA336F">
            <w:pPr>
              <w:jc w:val="center"/>
            </w:pPr>
            <w:r w:rsidRPr="00EA75C9">
              <w:t>29</w:t>
            </w:r>
          </w:p>
        </w:tc>
        <w:tc>
          <w:tcPr>
            <w:tcW w:w="6243" w:type="dxa"/>
          </w:tcPr>
          <w:p w:rsidR="004A1337" w:rsidRPr="00411D25" w:rsidRDefault="004A1337" w:rsidP="00AA336F">
            <w:r w:rsidRPr="00411D25">
              <w:t>Podłączenia analizatora do systemu informatycznego  funkcjonującego w laboratorium na koszt Wykonawcy.</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r w:rsidR="004A1337" w:rsidRPr="002B1A9C" w:rsidTr="00AA336F">
        <w:tc>
          <w:tcPr>
            <w:tcW w:w="669" w:type="dxa"/>
          </w:tcPr>
          <w:p w:rsidR="004A1337" w:rsidRPr="00EA75C9" w:rsidRDefault="004A1337" w:rsidP="008051EE">
            <w:pPr>
              <w:jc w:val="center"/>
            </w:pPr>
            <w:r w:rsidRPr="00EA75C9">
              <w:t>30</w:t>
            </w:r>
          </w:p>
        </w:tc>
        <w:tc>
          <w:tcPr>
            <w:tcW w:w="6243" w:type="dxa"/>
          </w:tcPr>
          <w:p w:rsidR="004A1337" w:rsidRPr="00EA75C9" w:rsidRDefault="004A1337" w:rsidP="00AA336F">
            <w:r w:rsidRPr="00EA75C9">
              <w:t xml:space="preserve">Dostęp do kontroli </w:t>
            </w:r>
            <w:proofErr w:type="spellStart"/>
            <w:r w:rsidRPr="00EA75C9">
              <w:t>zawnątrzlaboratoryjnej</w:t>
            </w:r>
            <w:proofErr w:type="spellEnd"/>
            <w:r w:rsidRPr="00EA75C9">
              <w:t xml:space="preserve"> dla wszystkich parametrów biochemicznych na koszt Wykonawcy</w:t>
            </w:r>
          </w:p>
        </w:tc>
        <w:tc>
          <w:tcPr>
            <w:tcW w:w="2127" w:type="dxa"/>
          </w:tcPr>
          <w:p w:rsidR="004A1337" w:rsidRDefault="004A1337">
            <w:pPr>
              <w:spacing w:after="200" w:line="276" w:lineRule="auto"/>
              <w:jc w:val="center"/>
              <w:rPr>
                <w:rFonts w:ascii="Cambria" w:hAnsi="Cambria"/>
                <w:sz w:val="24"/>
                <w:szCs w:val="24"/>
              </w:rPr>
            </w:pPr>
            <w:r w:rsidRPr="00296958">
              <w:rPr>
                <w:rFonts w:asciiTheme="majorHAnsi" w:hAnsiTheme="majorHAnsi"/>
                <w:sz w:val="20"/>
                <w:szCs w:val="20"/>
              </w:rPr>
              <w:t>Tak</w:t>
            </w:r>
          </w:p>
        </w:tc>
        <w:tc>
          <w:tcPr>
            <w:tcW w:w="5103" w:type="dxa"/>
            <w:vAlign w:val="center"/>
          </w:tcPr>
          <w:p w:rsidR="004A1337" w:rsidRPr="002B1A9C" w:rsidRDefault="004A1337" w:rsidP="002B1A9C">
            <w:pPr>
              <w:spacing w:after="0" w:line="240" w:lineRule="auto"/>
              <w:rPr>
                <w:rFonts w:asciiTheme="majorHAnsi" w:hAnsiTheme="majorHAnsi"/>
                <w:sz w:val="20"/>
                <w:szCs w:val="20"/>
              </w:rPr>
            </w:pPr>
          </w:p>
        </w:tc>
      </w:tr>
    </w:tbl>
    <w:p w:rsidR="00A811FA" w:rsidRDefault="00A811FA" w:rsidP="00A811FA">
      <w:pPr>
        <w:spacing w:after="0" w:line="240" w:lineRule="auto"/>
      </w:pPr>
    </w:p>
    <w:p w:rsidR="006E4314" w:rsidRDefault="004A1337" w:rsidP="00A811FA">
      <w:pPr>
        <w:spacing w:after="0" w:line="240" w:lineRule="auto"/>
      </w:pPr>
      <w:r>
        <w:t>Nie</w:t>
      </w:r>
      <w:r w:rsidRPr="00EA75C9">
        <w:t>spełnienie wymogów technicznych dotyczących analizatora spowoduje odrzucenie oferty</w:t>
      </w:r>
      <w:r>
        <w:t>.</w:t>
      </w:r>
    </w:p>
    <w:p w:rsidR="00D329AB" w:rsidRDefault="00D329AB" w:rsidP="00A811FA">
      <w:pPr>
        <w:spacing w:after="0" w:line="240" w:lineRule="auto"/>
      </w:pPr>
    </w:p>
    <w:p w:rsidR="004A1337" w:rsidRDefault="004A1337" w:rsidP="00A811FA">
      <w:pPr>
        <w:spacing w:after="0" w:line="240" w:lineRule="auto"/>
      </w:pPr>
    </w:p>
    <w:p w:rsidR="004A1337" w:rsidRDefault="004A1337" w:rsidP="00A811FA">
      <w:pPr>
        <w:spacing w:after="0" w:line="240" w:lineRule="auto"/>
      </w:pPr>
    </w:p>
    <w:p w:rsidR="004A1337" w:rsidRDefault="004A1337" w:rsidP="00A811FA">
      <w:pPr>
        <w:spacing w:after="0" w:line="240" w:lineRule="auto"/>
      </w:pPr>
    </w:p>
    <w:p w:rsidR="004A1337" w:rsidRDefault="004A1337" w:rsidP="00A811FA">
      <w:pPr>
        <w:spacing w:after="0" w:line="240" w:lineRule="auto"/>
      </w:pPr>
    </w:p>
    <w:p w:rsidR="00992DF8" w:rsidRDefault="00992DF8" w:rsidP="00A811FA">
      <w:pPr>
        <w:spacing w:after="0" w:line="240" w:lineRule="auto"/>
      </w:pPr>
    </w:p>
    <w:p w:rsidR="00992DF8" w:rsidRPr="00450F44" w:rsidRDefault="00992DF8" w:rsidP="00992DF8">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992DF8" w:rsidRDefault="00992DF8" w:rsidP="00992DF8">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050022" w:rsidRDefault="00050022">
      <w:pPr>
        <w:spacing w:after="0" w:line="240" w:lineRule="auto"/>
      </w:pPr>
      <w:r>
        <w:br w:type="page"/>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0F0F27" w:rsidRPr="000F0F27">
        <w:rPr>
          <w:rFonts w:ascii="Cambria" w:hAnsi="Cambria" w:cs="Tahoma"/>
          <w:b/>
        </w:rPr>
        <w:t xml:space="preserve">Dostawa </w:t>
      </w:r>
      <w:r w:rsidR="00BB5921">
        <w:rPr>
          <w:rFonts w:ascii="Cambria" w:hAnsi="Cambria" w:cs="Arial"/>
          <w:b/>
          <w:sz w:val="24"/>
          <w:szCs w:val="24"/>
        </w:rPr>
        <w:t xml:space="preserve">odczynników, kalibratorów, materiałów kontrolnych i 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r w:rsidR="00D76F51" w:rsidRPr="00055D37">
        <w:rPr>
          <w:rFonts w:ascii="Cambria" w:hAnsi="Cambria" w:cs="Tahoma"/>
          <w:b/>
        </w:rPr>
        <w:t xml:space="preserve"> </w:t>
      </w:r>
      <w:r w:rsidR="001C53DC" w:rsidRPr="00055D37">
        <w:rPr>
          <w:rFonts w:ascii="Cambria" w:hAnsi="Cambria" w:cs="Tahoma"/>
          <w:b/>
        </w:rPr>
        <w:t xml:space="preserve">dla Samodzielnego Publicznego </w:t>
      </w:r>
      <w:r w:rsidRPr="00055D37">
        <w:rPr>
          <w:rFonts w:ascii="Cambria" w:hAnsi="Cambria" w:cs="Arial"/>
          <w:b/>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lastRenderedPageBreak/>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0F0F27" w:rsidRPr="000F0F27">
        <w:rPr>
          <w:rFonts w:ascii="Cambria" w:hAnsi="Cambria" w:cs="Tahoma"/>
          <w:b/>
        </w:rPr>
        <w:t xml:space="preserve">Dostawa </w:t>
      </w:r>
      <w:r w:rsidR="00BB5921">
        <w:rPr>
          <w:rFonts w:ascii="Cambria" w:hAnsi="Cambria" w:cs="Arial"/>
          <w:b/>
          <w:sz w:val="24"/>
          <w:szCs w:val="24"/>
        </w:rPr>
        <w:t xml:space="preserve">odczynników, kalibratorów, materiałów kontrolnych i 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47660F" w:rsidRPr="0047660F" w:rsidRDefault="0047660F" w:rsidP="00056A6B">
      <w:pPr>
        <w:jc w:val="right"/>
        <w:rPr>
          <w:rFonts w:ascii="Cambria" w:hAnsi="Cambria" w:cs="Arial"/>
          <w:color w:val="000000"/>
          <w:sz w:val="24"/>
          <w:szCs w:val="24"/>
          <w:lang w:eastAsia="pl-PL"/>
        </w:rPr>
      </w:pPr>
      <w:r w:rsidRPr="0047660F">
        <w:rPr>
          <w:rFonts w:ascii="Cambria" w:hAnsi="Cambria" w:cs="Tahoma"/>
          <w:b/>
          <w:sz w:val="24"/>
          <w:szCs w:val="24"/>
        </w:rPr>
        <w:t xml:space="preserve">Dostawa </w:t>
      </w:r>
      <w:r w:rsidRPr="0047660F">
        <w:rPr>
          <w:rFonts w:ascii="Cambria" w:hAnsi="Cambria" w:cs="Arial"/>
          <w:b/>
          <w:sz w:val="24"/>
          <w:szCs w:val="24"/>
        </w:rPr>
        <w:t xml:space="preserve">odczynników, kalibratorów, materiałów kontrolnych i zużywalnych </w:t>
      </w:r>
      <w:r>
        <w:rPr>
          <w:rFonts w:ascii="Cambria" w:hAnsi="Cambria" w:cs="Arial"/>
          <w:b/>
          <w:sz w:val="24"/>
          <w:szCs w:val="24"/>
        </w:rPr>
        <w:br/>
      </w:r>
      <w:r w:rsidRPr="0047660F">
        <w:rPr>
          <w:rFonts w:ascii="Cambria" w:hAnsi="Cambria" w:cs="Arial"/>
          <w:b/>
          <w:sz w:val="24"/>
          <w:szCs w:val="24"/>
        </w:rPr>
        <w:t>do diagnostyki z zakresu chemii klinicznej wraz z dzierżawą analizatora biochemicznego</w:t>
      </w: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056A6B" w:rsidRDefault="00056A6B" w:rsidP="00056A6B">
      <w:pPr>
        <w:jc w:val="center"/>
        <w:rPr>
          <w:rFonts w:asciiTheme="majorHAnsi" w:hAnsiTheme="majorHAnsi" w:cs="Arial"/>
          <w:b/>
          <w:color w:val="000000"/>
          <w:lang w:eastAsia="pl-PL"/>
        </w:rPr>
      </w:pPr>
      <w:r w:rsidRPr="00056A6B">
        <w:rPr>
          <w:rFonts w:asciiTheme="majorHAnsi" w:hAnsiTheme="majorHAnsi" w:cs="Arial"/>
          <w:b/>
          <w:color w:val="000000"/>
          <w:lang w:eastAsia="pl-PL"/>
        </w:rPr>
        <w:t>OŚWIADCZENIE PRZEDMIOTOWE</w:t>
      </w:r>
    </w:p>
    <w:p w:rsidR="00056A6B" w:rsidRP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Oświadczam(-y), że:</w:t>
      </w:r>
    </w:p>
    <w:p w:rsidR="00056A6B" w:rsidRPr="00056A6B" w:rsidRDefault="00056A6B" w:rsidP="00056A6B">
      <w:pPr>
        <w:rPr>
          <w:rFonts w:asciiTheme="majorHAnsi" w:hAnsiTheme="majorHAnsi" w:cs="Arial"/>
          <w:b/>
          <w:color w:val="000000"/>
          <w:lang w:eastAsia="pl-PL"/>
        </w:rPr>
      </w:pPr>
      <w:r w:rsidRPr="00056A6B">
        <w:rPr>
          <w:rFonts w:asciiTheme="majorHAnsi" w:hAnsiTheme="majorHAnsi" w:cs="Arial"/>
          <w:b/>
          <w:color w:val="000000"/>
          <w:lang w:eastAsia="pl-PL"/>
        </w:rPr>
        <w:t>a) przedmioty zamówienia odpowiadają opisowi przedmiotu zamó</w:t>
      </w:r>
      <w:r>
        <w:rPr>
          <w:rFonts w:asciiTheme="majorHAnsi" w:hAnsiTheme="majorHAnsi" w:cs="Arial"/>
          <w:b/>
          <w:color w:val="000000"/>
          <w:lang w:eastAsia="pl-PL"/>
        </w:rPr>
        <w:t>wienia przedstawionemu w SIWZ,</w:t>
      </w:r>
      <w:r w:rsidRPr="00056A6B">
        <w:rPr>
          <w:rFonts w:asciiTheme="majorHAnsi" w:hAnsiTheme="majorHAnsi" w:cs="Arial"/>
          <w:b/>
          <w:color w:val="000000"/>
          <w:lang w:eastAsia="pl-PL"/>
        </w:rPr>
        <w:t xml:space="preserve">              </w:t>
      </w:r>
    </w:p>
    <w:p w:rsidR="00056A6B" w:rsidRPr="00056A6B" w:rsidRDefault="00056A6B" w:rsidP="00056A6B">
      <w:pPr>
        <w:rPr>
          <w:rFonts w:asciiTheme="majorHAnsi" w:hAnsiTheme="majorHAnsi" w:cs="Arial"/>
          <w:b/>
          <w:color w:val="000000"/>
          <w:lang w:eastAsia="pl-PL"/>
        </w:rPr>
      </w:pPr>
      <w:r w:rsidRPr="00056A6B">
        <w:rPr>
          <w:rFonts w:asciiTheme="majorHAnsi" w:hAnsiTheme="majorHAnsi" w:cs="Arial"/>
          <w:b/>
          <w:color w:val="000000"/>
          <w:lang w:eastAsia="pl-PL"/>
        </w:rPr>
        <w:t>b) odczynniki i analizator są wyrobami medycznymi zgodnie z Ustawą z dnia 20 maja 2010r. o wyrobach medycznych (Dz. U. z 2017 poz. 211), spełniają wymagania zasadnicze oraz są wprowadzone do obrotu i używania zgodnie z przepisami tej ustawy.</w:t>
      </w:r>
    </w:p>
    <w:p w:rsid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W przypadku podpisania umowy, kserokopie stosownych dokumentów wynikających z przepisów Ustawy z dnia 20 maja 2010r. o wyrobach medycznych (Dz. U. z 2017 poz. 211), potwierdzone „za zgodność z oryginał</w:t>
      </w:r>
      <w:r>
        <w:rPr>
          <w:rFonts w:asciiTheme="majorHAnsi" w:hAnsiTheme="majorHAnsi" w:cs="Arial"/>
          <w:color w:val="000000"/>
          <w:lang w:eastAsia="pl-PL"/>
        </w:rPr>
        <w:t>em” przez osoby uprawnione do podejmowania wymienionej czynności tj.:</w:t>
      </w:r>
      <w:r>
        <w:rPr>
          <w:rFonts w:asciiTheme="majorHAnsi" w:hAnsiTheme="majorHAnsi" w:cs="Arial"/>
          <w:color w:val="000000"/>
          <w:lang w:eastAsia="pl-PL"/>
        </w:rPr>
        <w:br/>
        <w:t>-</w:t>
      </w:r>
      <w:r w:rsidRPr="00056A6B">
        <w:rPr>
          <w:rFonts w:asciiTheme="majorHAnsi" w:hAnsiTheme="majorHAnsi" w:cs="Arial"/>
          <w:color w:val="000000"/>
          <w:lang w:eastAsia="pl-PL"/>
        </w:rPr>
        <w:t xml:space="preserve"> Deklarację zgodności - oświadczenie wytwórcy lub jego autoryzowanego przedstawiciela, stwierdzające na jego wyłączną odpowiedzialność, że wyrób jest zgo</w:t>
      </w:r>
      <w:r>
        <w:rPr>
          <w:rFonts w:asciiTheme="majorHAnsi" w:hAnsiTheme="majorHAnsi" w:cs="Arial"/>
          <w:color w:val="000000"/>
          <w:lang w:eastAsia="pl-PL"/>
        </w:rPr>
        <w:t>dny z wymaganiami zasadniczymi,</w:t>
      </w:r>
      <w:r>
        <w:rPr>
          <w:rFonts w:asciiTheme="majorHAnsi" w:hAnsiTheme="majorHAnsi" w:cs="Arial"/>
          <w:color w:val="000000"/>
          <w:lang w:eastAsia="pl-PL"/>
        </w:rPr>
        <w:br/>
        <w:t>-</w:t>
      </w:r>
      <w:r w:rsidRPr="00056A6B">
        <w:rPr>
          <w:rFonts w:asciiTheme="majorHAnsi" w:hAnsiTheme="majorHAnsi" w:cs="Arial"/>
          <w:color w:val="000000"/>
          <w:lang w:eastAsia="pl-PL"/>
        </w:rPr>
        <w:t xml:space="preserve"> Certyfikat zgodności wyrobu wydany przez jednostkę notyfikowaną, jeżeli oferowany przedmiot zamówienia został zaliczony do wyrobów, o których mowa w art. 29 ust. 5 Ustawy z dnia 20 ma</w:t>
      </w:r>
      <w:r>
        <w:rPr>
          <w:rFonts w:asciiTheme="majorHAnsi" w:hAnsiTheme="majorHAnsi" w:cs="Arial"/>
          <w:color w:val="000000"/>
          <w:lang w:eastAsia="pl-PL"/>
        </w:rPr>
        <w:t xml:space="preserve">ja 2010r. o wyrobach medycznych </w:t>
      </w:r>
    </w:p>
    <w:p w:rsidR="00056A6B" w:rsidRPr="00056A6B" w:rsidRDefault="00056A6B" w:rsidP="00056A6B">
      <w:pPr>
        <w:rPr>
          <w:rFonts w:asciiTheme="majorHAnsi" w:hAnsiTheme="majorHAnsi" w:cs="Arial"/>
          <w:color w:val="000000"/>
          <w:lang w:eastAsia="pl-PL"/>
        </w:rPr>
      </w:pPr>
      <w:r w:rsidRPr="00056A6B">
        <w:rPr>
          <w:rFonts w:asciiTheme="majorHAnsi" w:hAnsiTheme="majorHAnsi" w:cs="Arial"/>
          <w:color w:val="000000"/>
          <w:lang w:eastAsia="pl-PL"/>
        </w:rPr>
        <w:t>przedłożymy Zamawiającemu wraz z pierwszą dostawą zamówionych towarów.</w:t>
      </w:r>
    </w:p>
    <w:p w:rsidR="00056A6B" w:rsidRDefault="00056A6B" w:rsidP="00056A6B">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 xml:space="preserve">tekst jednolity Dz. U. z </w:t>
      </w:r>
      <w:r w:rsidR="002B03E6" w:rsidRPr="002B03E6">
        <w:rPr>
          <w:rFonts w:ascii="Cambria" w:hAnsi="Cambria"/>
          <w:szCs w:val="24"/>
        </w:rPr>
        <w:t>2018 r., poz. 1986,</w:t>
      </w:r>
      <w:r w:rsidR="002B03E6">
        <w:rPr>
          <w:rFonts w:ascii="Cambria" w:hAnsi="Cambria"/>
          <w:szCs w:val="24"/>
        </w:rPr>
        <w:t xml:space="preserve"> </w:t>
      </w:r>
      <w:r w:rsidR="002B03E6" w:rsidRPr="002B03E6">
        <w:rPr>
          <w:rFonts w:ascii="Cambria" w:hAnsi="Cambria"/>
          <w:szCs w:val="24"/>
        </w:rPr>
        <w:t>2215</w:t>
      </w:r>
      <w:r w:rsidR="00C63DBC" w:rsidRPr="00DF5E0A">
        <w:rPr>
          <w:rFonts w:ascii="Cambria" w:hAnsi="Cambria"/>
          <w:szCs w:val="24"/>
        </w:rPr>
        <w:t xml:space="preserve"> ze zm.</w:t>
      </w:r>
      <w:r w:rsidRPr="0069091D">
        <w:rPr>
          <w:rFonts w:ascii="Cambria" w:hAnsi="Cambria" w:cs="Arial"/>
          <w:sz w:val="24"/>
          <w:szCs w:val="24"/>
        </w:rPr>
        <w:t xml:space="preserve">), dotyczącego zadania pn.: </w:t>
      </w:r>
      <w:r w:rsidR="00C63DBC">
        <w:rPr>
          <w:rFonts w:ascii="Cambria" w:hAnsi="Cambria" w:cs="Arial"/>
          <w:sz w:val="24"/>
          <w:szCs w:val="24"/>
        </w:rPr>
        <w:t>„</w:t>
      </w:r>
      <w:r w:rsidR="000F0F27" w:rsidRPr="000F0F27">
        <w:rPr>
          <w:rFonts w:ascii="Cambria" w:hAnsi="Cambria" w:cs="Tahoma"/>
          <w:b/>
        </w:rPr>
        <w:t xml:space="preserve">Dostawa </w:t>
      </w:r>
      <w:r w:rsidR="00BB5921">
        <w:rPr>
          <w:rFonts w:ascii="Cambria" w:hAnsi="Cambria" w:cs="Arial"/>
          <w:b/>
          <w:sz w:val="24"/>
          <w:szCs w:val="24"/>
        </w:rPr>
        <w:t xml:space="preserve">odczynników, kalibratorów, materiałów kontrolnych i 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r w:rsidR="00450F44" w:rsidRPr="00055D37">
        <w:rPr>
          <w:rFonts w:ascii="Cambria" w:hAnsi="Cambria" w:cs="Tahoma"/>
          <w:b/>
        </w:rPr>
        <w:t xml:space="preserve"> </w:t>
      </w:r>
      <w:r w:rsidR="00DA612F" w:rsidRPr="00055D37">
        <w:rPr>
          <w:rFonts w:ascii="Cambria" w:hAnsi="Cambria" w:cs="Tahoma"/>
          <w:b/>
        </w:rPr>
        <w:t xml:space="preserve">dla Samodzielnego Publicznego </w:t>
      </w:r>
      <w:r w:rsidR="00DA612F" w:rsidRPr="00055D37">
        <w:rPr>
          <w:rFonts w:ascii="Cambria" w:hAnsi="Cambria" w:cs="Arial"/>
          <w:b/>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Default="00836B68" w:rsidP="00450F44">
      <w:pPr>
        <w:jc w:val="both"/>
        <w:rPr>
          <w:rFonts w:ascii="Cambria" w:hAnsi="Cambria" w:cs="Arial"/>
          <w:sz w:val="24"/>
          <w:szCs w:val="24"/>
        </w:rPr>
      </w:pPr>
      <w:r>
        <w:rPr>
          <w:rFonts w:ascii="Cambria" w:hAnsi="Cambria" w:cs="Arial"/>
          <w:sz w:val="24"/>
          <w:szCs w:val="24"/>
        </w:rPr>
        <w:t xml:space="preserve">1. </w:t>
      </w:r>
      <w:r w:rsidR="00450F44" w:rsidRPr="00450F44">
        <w:rPr>
          <w:rFonts w:ascii="Cambria" w:hAnsi="Cambria" w:cs="Arial"/>
          <w:sz w:val="24"/>
          <w:szCs w:val="24"/>
        </w:rPr>
        <w:t xml:space="preserve">Wykonawca zobowiązuje się do dostarczania Zamawiającemu </w:t>
      </w:r>
      <w:r w:rsidR="000F0F27" w:rsidRPr="000F0F27">
        <w:rPr>
          <w:rFonts w:ascii="Cambria" w:hAnsi="Cambria" w:cs="Arial"/>
          <w:sz w:val="24"/>
          <w:szCs w:val="24"/>
        </w:rPr>
        <w:t xml:space="preserve">odczynników </w:t>
      </w:r>
      <w:r w:rsidR="006A6C27">
        <w:rPr>
          <w:rFonts w:ascii="Cambria" w:hAnsi="Cambria" w:cs="Arial"/>
          <w:sz w:val="24"/>
          <w:szCs w:val="24"/>
        </w:rPr>
        <w:t xml:space="preserve">laboratoryjnych </w:t>
      </w:r>
      <w:r w:rsidR="000F0F27" w:rsidRPr="000F0F27">
        <w:rPr>
          <w:rFonts w:ascii="Cambria" w:hAnsi="Cambria" w:cs="Arial"/>
          <w:sz w:val="24"/>
          <w:szCs w:val="24"/>
        </w:rPr>
        <w:t xml:space="preserve">wraz z dzierżawą analizatora </w:t>
      </w:r>
      <w:r w:rsidR="00450F44" w:rsidRPr="00450F44">
        <w:rPr>
          <w:rFonts w:ascii="Cambria" w:hAnsi="Cambria" w:cs="Arial"/>
          <w:sz w:val="24"/>
          <w:szCs w:val="24"/>
        </w:rPr>
        <w:t>w ilościach, rodzajach i asortymencie określonych w Załączniku Nr 1 do niniejszej umowy /Formularz cenowy</w:t>
      </w:r>
      <w:r>
        <w:rPr>
          <w:rFonts w:ascii="Cambria" w:hAnsi="Cambria" w:cs="Arial"/>
          <w:sz w:val="24"/>
          <w:szCs w:val="24"/>
        </w:rPr>
        <w:t xml:space="preserve">, formularz </w:t>
      </w:r>
      <w:r w:rsidRPr="00836B68">
        <w:rPr>
          <w:rFonts w:ascii="Cambria" w:hAnsi="Cambria" w:cs="Arial"/>
          <w:sz w:val="24"/>
          <w:szCs w:val="24"/>
        </w:rPr>
        <w:t xml:space="preserve">zestawienie parametrów granicznych </w:t>
      </w:r>
      <w:r w:rsidR="00450F44" w:rsidRPr="00450F44">
        <w:rPr>
          <w:rFonts w:ascii="Cambria" w:hAnsi="Cambria" w:cs="Arial"/>
          <w:sz w:val="24"/>
          <w:szCs w:val="24"/>
        </w:rPr>
        <w:t>/ - stanowiącym integralną część tej umowy, a zwanym w dalszej części umowy towarem</w:t>
      </w:r>
      <w:r>
        <w:rPr>
          <w:rFonts w:ascii="Cambria" w:hAnsi="Cambria" w:cs="Arial"/>
          <w:sz w:val="24"/>
          <w:szCs w:val="24"/>
        </w:rPr>
        <w:t>.</w:t>
      </w:r>
    </w:p>
    <w:p w:rsidR="00836B68" w:rsidRDefault="00836B68" w:rsidP="00836B68">
      <w:pPr>
        <w:jc w:val="both"/>
        <w:rPr>
          <w:rFonts w:ascii="Cambria" w:hAnsi="Cambria" w:cs="Arial"/>
          <w:sz w:val="24"/>
          <w:szCs w:val="24"/>
        </w:rPr>
      </w:pPr>
      <w:r>
        <w:rPr>
          <w:rFonts w:ascii="Cambria" w:hAnsi="Cambria" w:cs="Arial"/>
          <w:sz w:val="24"/>
          <w:szCs w:val="24"/>
        </w:rPr>
        <w:t>2.</w:t>
      </w:r>
      <w:r w:rsidRPr="00836B68">
        <w:rPr>
          <w:rFonts w:ascii="Cambria" w:hAnsi="Cambria" w:cs="Arial"/>
          <w:sz w:val="24"/>
          <w:szCs w:val="24"/>
        </w:rPr>
        <w:t xml:space="preserve"> Zamawiający zastrzega sobie prawo zakupu mniejszej </w:t>
      </w:r>
      <w:r w:rsidR="00FF4342">
        <w:rPr>
          <w:rFonts w:ascii="Cambria" w:hAnsi="Cambria" w:cs="Arial"/>
          <w:sz w:val="24"/>
          <w:szCs w:val="24"/>
        </w:rPr>
        <w:t xml:space="preserve">do 20% </w:t>
      </w:r>
      <w:r w:rsidRPr="00836B68">
        <w:rPr>
          <w:rFonts w:ascii="Cambria" w:hAnsi="Cambria" w:cs="Arial"/>
          <w:sz w:val="24"/>
          <w:szCs w:val="24"/>
        </w:rPr>
        <w:t>ilości przedmiotu zamówienia</w:t>
      </w:r>
      <w:r w:rsidR="00FF4342">
        <w:rPr>
          <w:rFonts w:ascii="Cambria" w:hAnsi="Cambria" w:cs="Arial"/>
          <w:sz w:val="24"/>
          <w:szCs w:val="24"/>
        </w:rPr>
        <w:t xml:space="preserve"> niż podana w Formularzu cenowo - ofertowym</w:t>
      </w:r>
      <w:r w:rsidRPr="00836B68">
        <w:rPr>
          <w:rFonts w:ascii="Cambria" w:hAnsi="Cambria" w:cs="Arial"/>
          <w:sz w:val="24"/>
          <w:szCs w:val="24"/>
        </w:rPr>
        <w:t xml:space="preserve"> (nie dotyczy dzierżawy analizatora), w przypadku wystąpienia sytuacji trudnej do przewidzenia w chwili zawarcia umowy tj. braku zapotrzebowania na przedmioty zamówienia objęte niniejszą </w:t>
      </w:r>
      <w:r>
        <w:rPr>
          <w:rFonts w:ascii="Cambria" w:hAnsi="Cambria" w:cs="Arial"/>
          <w:sz w:val="24"/>
          <w:szCs w:val="24"/>
        </w:rPr>
        <w:t>umową</w:t>
      </w:r>
      <w:r w:rsidRPr="00836B68">
        <w:rPr>
          <w:rFonts w:ascii="Cambria" w:hAnsi="Cambria" w:cs="Arial"/>
          <w:sz w:val="24"/>
          <w:szCs w:val="24"/>
        </w:rPr>
        <w:t>. W takim przypadku Wykonawca może żądać wyłącznie wynagrodzenia należnego z tyt</w:t>
      </w:r>
      <w:r w:rsidR="006E4314">
        <w:rPr>
          <w:rFonts w:ascii="Cambria" w:hAnsi="Cambria" w:cs="Arial"/>
          <w:sz w:val="24"/>
          <w:szCs w:val="24"/>
        </w:rPr>
        <w:t>ułu wykonania części umowy, bez</w:t>
      </w:r>
      <w:r w:rsidRPr="00836B68">
        <w:rPr>
          <w:rFonts w:ascii="Cambria" w:hAnsi="Cambria" w:cs="Arial"/>
          <w:sz w:val="24"/>
          <w:szCs w:val="24"/>
        </w:rPr>
        <w:t xml:space="preserve"> naliczania jakichkolwiek kar.</w:t>
      </w:r>
      <w:r>
        <w:rPr>
          <w:rFonts w:ascii="Cambria" w:hAnsi="Cambria" w:cs="Arial"/>
          <w:sz w:val="24"/>
          <w:szCs w:val="24"/>
        </w:rPr>
        <w:t xml:space="preserve"> </w:t>
      </w:r>
      <w:r w:rsidRPr="00836B68">
        <w:rPr>
          <w:rFonts w:ascii="Cambria" w:hAnsi="Cambria" w:cs="Arial"/>
          <w:sz w:val="24"/>
          <w:szCs w:val="24"/>
        </w:rPr>
        <w:t>Wielkość zamówienia uzależniona jest od</w:t>
      </w:r>
      <w:r w:rsidR="00D221CD">
        <w:rPr>
          <w:rFonts w:ascii="Cambria" w:hAnsi="Cambria" w:cs="Arial"/>
          <w:sz w:val="24"/>
          <w:szCs w:val="24"/>
        </w:rPr>
        <w:t xml:space="preserve"> ilości pacjentów leczonych na o</w:t>
      </w:r>
      <w:r w:rsidRPr="00836B68">
        <w:rPr>
          <w:rFonts w:ascii="Cambria" w:hAnsi="Cambria" w:cs="Arial"/>
          <w:sz w:val="24"/>
          <w:szCs w:val="24"/>
        </w:rPr>
        <w:t>ddziałach Zamawiającego. Zamawiający działa w najlepszej wierze zrealizowania zamówienia w całości.</w:t>
      </w:r>
    </w:p>
    <w:p w:rsidR="00836B68" w:rsidRPr="00450F44" w:rsidRDefault="00836B68" w:rsidP="00836B68">
      <w:pPr>
        <w:jc w:val="both"/>
        <w:rPr>
          <w:rFonts w:ascii="Cambria" w:hAnsi="Cambria" w:cs="Arial"/>
          <w:sz w:val="24"/>
          <w:szCs w:val="24"/>
        </w:rPr>
      </w:pPr>
      <w:r>
        <w:rPr>
          <w:rFonts w:ascii="Cambria" w:hAnsi="Cambria" w:cs="Arial"/>
          <w:sz w:val="24"/>
          <w:szCs w:val="24"/>
        </w:rPr>
        <w:t xml:space="preserve">3. </w:t>
      </w:r>
      <w:r w:rsidR="00D221CD" w:rsidRPr="00D221CD">
        <w:rPr>
          <w:rFonts w:ascii="Cambria" w:hAnsi="Cambria" w:cs="Arial"/>
          <w:sz w:val="24"/>
          <w:szCs w:val="24"/>
        </w:rPr>
        <w:t>Wykonawca oświadcza, że analizator będący przedmiotem dzierżawy nie jest obciążony prawami osób trzecich.</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6E4314" w:rsidP="00450F44">
      <w:pPr>
        <w:jc w:val="both"/>
        <w:rPr>
          <w:rFonts w:ascii="Cambria" w:hAnsi="Cambria" w:cs="Arial"/>
          <w:sz w:val="24"/>
          <w:szCs w:val="24"/>
        </w:rPr>
      </w:pPr>
      <w:r>
        <w:rPr>
          <w:rFonts w:ascii="Cambria" w:hAnsi="Cambria" w:cs="Arial"/>
          <w:sz w:val="24"/>
          <w:szCs w:val="24"/>
        </w:rPr>
        <w:lastRenderedPageBreak/>
        <w:t xml:space="preserve">1. </w:t>
      </w:r>
      <w:r w:rsidR="00450F44" w:rsidRPr="00450F44">
        <w:rPr>
          <w:rFonts w:ascii="Cambria" w:hAnsi="Cambria" w:cs="Arial"/>
          <w:sz w:val="24"/>
          <w:szCs w:val="24"/>
        </w:rPr>
        <w:t xml:space="preserve">Strony określają wartość umowy na kwotę: </w:t>
      </w:r>
    </w:p>
    <w:p w:rsidR="000C3189" w:rsidRDefault="00836B68" w:rsidP="00450F44">
      <w:pPr>
        <w:jc w:val="both"/>
        <w:rPr>
          <w:rFonts w:ascii="Cambria" w:hAnsi="Cambria" w:cs="Arial"/>
          <w:sz w:val="24"/>
          <w:szCs w:val="24"/>
        </w:rPr>
      </w:pPr>
      <w:r>
        <w:rPr>
          <w:rFonts w:ascii="Cambria" w:hAnsi="Cambria" w:cs="Arial"/>
          <w:sz w:val="24"/>
          <w:szCs w:val="24"/>
        </w:rPr>
        <w:t>Netto …… (słownie: …………………………………………………………………………)</w:t>
      </w:r>
      <w:r w:rsidR="00450F44" w:rsidRPr="00450F44">
        <w:rPr>
          <w:rFonts w:ascii="Cambria" w:hAnsi="Cambria" w:cs="Arial"/>
          <w:sz w:val="24"/>
          <w:szCs w:val="24"/>
        </w:rPr>
        <w:t xml:space="preserve"> </w:t>
      </w:r>
    </w:p>
    <w:p w:rsidR="000C3189" w:rsidRDefault="00450F44" w:rsidP="00450F44">
      <w:pPr>
        <w:jc w:val="both"/>
        <w:rPr>
          <w:rFonts w:ascii="Cambria" w:hAnsi="Cambria" w:cs="Arial"/>
          <w:sz w:val="24"/>
          <w:szCs w:val="24"/>
        </w:rPr>
      </w:pPr>
      <w:r w:rsidRPr="00450F44">
        <w:rPr>
          <w:rFonts w:ascii="Cambria" w:hAnsi="Cambria" w:cs="Arial"/>
          <w:sz w:val="24"/>
          <w:szCs w:val="24"/>
        </w:rPr>
        <w:t>VAT ……</w:t>
      </w:r>
      <w:r w:rsidR="00836B68">
        <w:rPr>
          <w:rFonts w:ascii="Cambria" w:hAnsi="Cambria" w:cs="Arial"/>
          <w:sz w:val="24"/>
          <w:szCs w:val="24"/>
        </w:rPr>
        <w:t xml:space="preserve"> (słownie: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r w:rsidR="00836B68">
        <w:rPr>
          <w:rFonts w:ascii="Cambria" w:hAnsi="Cambria" w:cs="Arial"/>
          <w:sz w:val="24"/>
          <w:szCs w:val="24"/>
        </w:rPr>
        <w:t>(słownie: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6E4314" w:rsidP="00450F44">
      <w:pPr>
        <w:jc w:val="both"/>
        <w:rPr>
          <w:rFonts w:ascii="Cambria" w:hAnsi="Cambria" w:cs="Arial"/>
          <w:sz w:val="24"/>
          <w:szCs w:val="24"/>
        </w:rPr>
      </w:pPr>
      <w:r>
        <w:rPr>
          <w:rFonts w:ascii="Cambria" w:hAnsi="Cambria" w:cs="Arial"/>
          <w:sz w:val="24"/>
          <w:szCs w:val="24"/>
        </w:rPr>
        <w:t xml:space="preserve">2. </w:t>
      </w:r>
      <w:r w:rsidR="00AE06D3">
        <w:rPr>
          <w:rFonts w:ascii="Cambria" w:hAnsi="Cambria" w:cs="Arial"/>
          <w:sz w:val="24"/>
          <w:szCs w:val="24"/>
        </w:rPr>
        <w:t xml:space="preserve">Cena, o której mowa w </w:t>
      </w:r>
      <w:r>
        <w:rPr>
          <w:rFonts w:ascii="Cambria" w:hAnsi="Cambria" w:cs="Arial"/>
          <w:sz w:val="24"/>
          <w:szCs w:val="24"/>
        </w:rPr>
        <w:t>ust. 1</w:t>
      </w:r>
      <w:r w:rsidR="00450F44" w:rsidRPr="00450F44">
        <w:rPr>
          <w:rFonts w:ascii="Cambria" w:hAnsi="Cambria" w:cs="Arial"/>
          <w:sz w:val="24"/>
          <w:szCs w:val="24"/>
        </w:rPr>
        <w:t xml:space="preserve"> obejmuje wszystkie koszty związane z wykonaniem przedmiotu umowy wraz z przygotowaniem i dostawą towaru do magazyn zamawiającego</w:t>
      </w:r>
      <w:r w:rsidR="00D221CD">
        <w:rPr>
          <w:rFonts w:ascii="Cambria" w:hAnsi="Cambria" w:cs="Arial"/>
          <w:sz w:val="24"/>
          <w:szCs w:val="24"/>
        </w:rPr>
        <w:t>,</w:t>
      </w:r>
      <w:r w:rsidR="00E66BAF">
        <w:rPr>
          <w:rFonts w:ascii="Cambria" w:hAnsi="Cambria" w:cs="Arial"/>
          <w:sz w:val="24"/>
          <w:szCs w:val="24"/>
        </w:rPr>
        <w:t xml:space="preserve"> w tym zawiera koszty</w:t>
      </w:r>
      <w:r>
        <w:rPr>
          <w:rFonts w:ascii="Cambria" w:hAnsi="Cambria" w:cs="Arial"/>
          <w:sz w:val="24"/>
          <w:szCs w:val="24"/>
        </w:rPr>
        <w:t xml:space="preserve"> dz</w:t>
      </w:r>
      <w:r w:rsidR="00E66BAF">
        <w:rPr>
          <w:rFonts w:ascii="Cambria" w:hAnsi="Cambria" w:cs="Arial"/>
          <w:sz w:val="24"/>
          <w:szCs w:val="24"/>
        </w:rPr>
        <w:t>ierżawy</w:t>
      </w:r>
      <w:r>
        <w:rPr>
          <w:rFonts w:ascii="Cambria" w:hAnsi="Cambria" w:cs="Arial"/>
          <w:sz w:val="24"/>
          <w:szCs w:val="24"/>
        </w:rPr>
        <w:t xml:space="preserve"> </w:t>
      </w:r>
      <w:r w:rsidR="00E66BAF">
        <w:rPr>
          <w:rFonts w:ascii="Cambria" w:hAnsi="Cambria" w:cs="Arial"/>
          <w:sz w:val="24"/>
          <w:szCs w:val="24"/>
        </w:rPr>
        <w:t>analizatora, przeszkolenia</w:t>
      </w:r>
      <w:r>
        <w:rPr>
          <w:rFonts w:ascii="Cambria" w:hAnsi="Cambria" w:cs="Arial"/>
          <w:sz w:val="24"/>
          <w:szCs w:val="24"/>
        </w:rPr>
        <w:t xml:space="preserve"> personelu</w:t>
      </w:r>
      <w:r w:rsidR="00450F44" w:rsidRPr="00450F44">
        <w:rPr>
          <w:rFonts w:ascii="Cambria" w:hAnsi="Cambria" w:cs="Arial"/>
          <w:sz w:val="24"/>
          <w:szCs w:val="24"/>
        </w:rPr>
        <w:t>, ustalana jest na cały okres obowiązywania umowy i nie pod</w:t>
      </w:r>
      <w:r w:rsidR="00AE06D3">
        <w:rPr>
          <w:rFonts w:ascii="Cambria" w:hAnsi="Cambria" w:cs="Arial"/>
          <w:sz w:val="24"/>
          <w:szCs w:val="24"/>
        </w:rPr>
        <w:t xml:space="preserve">lega zmianom z zastrzeżeniem </w:t>
      </w:r>
      <w:r w:rsidR="005535AB" w:rsidRPr="005535AB">
        <w:rPr>
          <w:rFonts w:ascii="Cambria" w:hAnsi="Cambria" w:cs="Arial"/>
          <w:sz w:val="24"/>
          <w:szCs w:val="24"/>
        </w:rPr>
        <w:t>§ 12</w:t>
      </w:r>
      <w:r w:rsidR="009E6AC9" w:rsidRPr="005535AB">
        <w:rPr>
          <w:rFonts w:ascii="Cambria" w:hAnsi="Cambria" w:cs="Arial"/>
          <w:sz w:val="24"/>
          <w:szCs w:val="24"/>
        </w:rPr>
        <w:t xml:space="preserve"> ust. 1</w:t>
      </w:r>
      <w:r w:rsidR="00450F44" w:rsidRPr="005535AB">
        <w:rPr>
          <w:rFonts w:ascii="Cambria" w:hAnsi="Cambria" w:cs="Arial"/>
          <w:sz w:val="24"/>
          <w:szCs w:val="24"/>
        </w:rPr>
        <w:t>.</w:t>
      </w:r>
      <w:r w:rsidR="009E6AC9" w:rsidRPr="005535AB">
        <w:rPr>
          <w:rFonts w:ascii="Cambria" w:hAnsi="Cambria" w:cs="Arial"/>
          <w:sz w:val="24"/>
          <w:szCs w:val="24"/>
        </w:rPr>
        <w:t xml:space="preserve"> lit. </w:t>
      </w:r>
      <w:r w:rsidR="0018351D" w:rsidRPr="005535AB">
        <w:rPr>
          <w:rFonts w:ascii="Cambria" w:hAnsi="Cambria" w:cs="Arial"/>
          <w:sz w:val="24"/>
          <w:szCs w:val="24"/>
        </w:rPr>
        <w:t xml:space="preserve">a) </w:t>
      </w:r>
      <w:r w:rsidR="00836B68" w:rsidRPr="005535AB">
        <w:rPr>
          <w:rFonts w:ascii="Cambria" w:hAnsi="Cambria" w:cs="Arial"/>
          <w:sz w:val="24"/>
          <w:szCs w:val="24"/>
        </w:rPr>
        <w:t>-</w:t>
      </w:r>
      <w:r w:rsidR="0018351D" w:rsidRPr="005535AB">
        <w:rPr>
          <w:rFonts w:ascii="Cambria" w:hAnsi="Cambria" w:cs="Arial"/>
          <w:sz w:val="24"/>
          <w:szCs w:val="24"/>
        </w:rPr>
        <w:t xml:space="preserve"> </w:t>
      </w:r>
      <w:r w:rsidR="009E6AC9" w:rsidRPr="005535AB">
        <w:rPr>
          <w:rFonts w:ascii="Cambria" w:hAnsi="Cambria" w:cs="Arial"/>
          <w:sz w:val="24"/>
          <w:szCs w:val="24"/>
        </w:rPr>
        <w:t>b).</w:t>
      </w:r>
      <w:r w:rsidR="00450F44" w:rsidRPr="005535AB">
        <w:rPr>
          <w:rFonts w:ascii="Cambria" w:hAnsi="Cambria" w:cs="Arial"/>
          <w:sz w:val="24"/>
          <w:szCs w:val="24"/>
        </w:rPr>
        <w:t xml:space="preserve"> </w:t>
      </w:r>
    </w:p>
    <w:p w:rsidR="006E4314" w:rsidRDefault="006E4314" w:rsidP="006E4314">
      <w:pPr>
        <w:jc w:val="center"/>
        <w:rPr>
          <w:rFonts w:ascii="Cambria" w:hAnsi="Cambria" w:cs="Arial"/>
          <w:b/>
          <w:sz w:val="24"/>
          <w:szCs w:val="24"/>
        </w:rPr>
      </w:pPr>
      <w:r>
        <w:rPr>
          <w:rFonts w:ascii="Cambria" w:hAnsi="Cambria" w:cs="Arial"/>
          <w:b/>
          <w:sz w:val="24"/>
          <w:szCs w:val="24"/>
        </w:rPr>
        <w:t>§ 3</w:t>
      </w:r>
      <w:r w:rsidRPr="00450F44">
        <w:rPr>
          <w:rFonts w:ascii="Cambria" w:hAnsi="Cambria" w:cs="Arial"/>
          <w:b/>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Wykonawca winien: </w:t>
      </w:r>
    </w:p>
    <w:p w:rsidR="006E4314" w:rsidRDefault="006E4314" w:rsidP="006E4314">
      <w:pPr>
        <w:rPr>
          <w:rFonts w:ascii="Cambria" w:hAnsi="Cambria" w:cs="Arial"/>
          <w:sz w:val="24"/>
          <w:szCs w:val="24"/>
        </w:rPr>
      </w:pPr>
      <w:r>
        <w:rPr>
          <w:rFonts w:ascii="Cambria" w:hAnsi="Cambria" w:cs="Arial"/>
          <w:sz w:val="24"/>
          <w:szCs w:val="24"/>
        </w:rPr>
        <w:t>1</w:t>
      </w:r>
      <w:r w:rsidRPr="006E4314">
        <w:rPr>
          <w:rFonts w:ascii="Cambria" w:hAnsi="Cambria" w:cs="Arial"/>
          <w:sz w:val="24"/>
          <w:szCs w:val="24"/>
        </w:rPr>
        <w:t xml:space="preserve">) </w:t>
      </w:r>
      <w:r>
        <w:rPr>
          <w:rFonts w:ascii="Cambria" w:hAnsi="Cambria" w:cs="Arial"/>
          <w:sz w:val="24"/>
          <w:szCs w:val="24"/>
        </w:rPr>
        <w:t>R</w:t>
      </w:r>
      <w:r w:rsidRPr="006E4314">
        <w:rPr>
          <w:rFonts w:ascii="Cambria" w:hAnsi="Cambria" w:cs="Arial"/>
          <w:sz w:val="24"/>
          <w:szCs w:val="24"/>
        </w:rPr>
        <w:t xml:space="preserve">ealizować zamówienia zgodnie z bieżącym </w:t>
      </w:r>
      <w:r w:rsidR="00EF0827">
        <w:rPr>
          <w:rFonts w:ascii="Cambria" w:hAnsi="Cambria" w:cs="Arial"/>
          <w:sz w:val="24"/>
          <w:szCs w:val="24"/>
        </w:rPr>
        <w:t>zapotrzebowaniem Zamawiającego.</w:t>
      </w:r>
    </w:p>
    <w:p w:rsidR="00791D5F" w:rsidRPr="00791D5F" w:rsidRDefault="00791D5F" w:rsidP="00791D5F">
      <w:pPr>
        <w:rPr>
          <w:rFonts w:asciiTheme="majorHAnsi" w:hAnsiTheme="majorHAnsi" w:cs="Arial"/>
          <w:sz w:val="24"/>
          <w:szCs w:val="24"/>
        </w:rPr>
      </w:pPr>
      <w:r w:rsidRPr="00791D5F">
        <w:rPr>
          <w:rFonts w:ascii="Cambria" w:hAnsi="Cambria" w:cs="Arial"/>
          <w:sz w:val="24"/>
          <w:szCs w:val="24"/>
        </w:rPr>
        <w:t>2) D</w:t>
      </w:r>
      <w:r w:rsidRPr="00791D5F">
        <w:rPr>
          <w:rFonts w:asciiTheme="majorHAnsi" w:hAnsiTheme="majorHAnsi" w:cs="Arial"/>
          <w:sz w:val="24"/>
          <w:szCs w:val="24"/>
        </w:rPr>
        <w:t xml:space="preserve">ostarczać </w:t>
      </w:r>
      <w:r w:rsidRPr="00791D5F">
        <w:rPr>
          <w:rFonts w:asciiTheme="majorHAnsi" w:hAnsiTheme="majorHAnsi"/>
          <w:sz w:val="24"/>
          <w:szCs w:val="24"/>
        </w:rPr>
        <w:t>materiały kontrolne minimum na dwóch poziomach, częstotliwość kontroli: 7 razy w tygodniu, minimum n</w:t>
      </w:r>
      <w:r>
        <w:rPr>
          <w:rFonts w:asciiTheme="majorHAnsi" w:hAnsiTheme="majorHAnsi"/>
          <w:sz w:val="24"/>
          <w:szCs w:val="24"/>
        </w:rPr>
        <w:t>a jednym poziomie naprzemiennie,</w:t>
      </w:r>
      <w:r w:rsidRPr="00791D5F">
        <w:rPr>
          <w:rFonts w:asciiTheme="majorHAnsi" w:hAnsiTheme="majorHAnsi"/>
          <w:sz w:val="24"/>
          <w:szCs w:val="24"/>
        </w:rPr>
        <w:t xml:space="preserve"> </w:t>
      </w:r>
      <w:r>
        <w:rPr>
          <w:rFonts w:asciiTheme="majorHAnsi" w:hAnsiTheme="majorHAnsi"/>
          <w:sz w:val="24"/>
          <w:szCs w:val="24"/>
        </w:rPr>
        <w:t>m</w:t>
      </w:r>
      <w:r w:rsidRPr="00791D5F">
        <w:rPr>
          <w:rFonts w:asciiTheme="majorHAnsi" w:hAnsiTheme="majorHAnsi"/>
          <w:sz w:val="24"/>
          <w:szCs w:val="24"/>
        </w:rPr>
        <w:t>ateriały kontrolne pochodzenia ludzkiego.</w:t>
      </w:r>
    </w:p>
    <w:p w:rsidR="00791D5F" w:rsidRDefault="00791D5F" w:rsidP="00791D5F">
      <w:pPr>
        <w:rPr>
          <w:rFonts w:asciiTheme="majorHAnsi" w:hAnsiTheme="majorHAnsi" w:cs="Arial"/>
          <w:sz w:val="24"/>
          <w:szCs w:val="24"/>
        </w:rPr>
      </w:pPr>
      <w:r w:rsidRPr="00791D5F">
        <w:rPr>
          <w:rFonts w:ascii="Cambria" w:hAnsi="Cambria" w:cs="Arial"/>
          <w:sz w:val="24"/>
          <w:szCs w:val="24"/>
        </w:rPr>
        <w:t>3</w:t>
      </w:r>
      <w:r w:rsidR="006E4314" w:rsidRPr="00791D5F">
        <w:rPr>
          <w:rFonts w:ascii="Cambria" w:hAnsi="Cambria" w:cs="Arial"/>
          <w:sz w:val="24"/>
          <w:szCs w:val="24"/>
        </w:rPr>
        <w:t xml:space="preserve">) </w:t>
      </w:r>
      <w:r w:rsidR="006E4314" w:rsidRPr="005F03D5">
        <w:rPr>
          <w:rFonts w:ascii="Cambria" w:hAnsi="Cambria" w:cs="Arial"/>
          <w:sz w:val="24"/>
          <w:szCs w:val="24"/>
        </w:rPr>
        <w:t xml:space="preserve">Dostarczać przedmioty zamówienia </w:t>
      </w:r>
      <w:r w:rsidR="005F03D5" w:rsidRPr="005F03D5">
        <w:rPr>
          <w:rFonts w:ascii="Cambria" w:hAnsi="Cambria" w:cs="Arial"/>
          <w:sz w:val="24"/>
          <w:szCs w:val="24"/>
        </w:rPr>
        <w:t xml:space="preserve">tj. odczynniki, kalibratory, materiały kontrolne i zużywalne </w:t>
      </w:r>
      <w:r w:rsidR="006E4314" w:rsidRPr="005F03D5">
        <w:rPr>
          <w:rFonts w:ascii="Cambria" w:hAnsi="Cambria" w:cs="Arial"/>
          <w:sz w:val="24"/>
          <w:szCs w:val="24"/>
        </w:rPr>
        <w:t xml:space="preserve">na koszt i ryzyko Wykonawcy do </w:t>
      </w:r>
      <w:r>
        <w:rPr>
          <w:rFonts w:asciiTheme="majorHAnsi" w:hAnsiTheme="majorHAnsi" w:cs="Arial"/>
          <w:sz w:val="24"/>
          <w:szCs w:val="24"/>
        </w:rPr>
        <w:t>Laboratorium</w:t>
      </w:r>
      <w:r w:rsidRPr="001E4D90">
        <w:rPr>
          <w:rFonts w:asciiTheme="majorHAnsi" w:hAnsiTheme="majorHAnsi" w:cs="Arial"/>
          <w:sz w:val="24"/>
          <w:szCs w:val="24"/>
        </w:rPr>
        <w:t xml:space="preserve"> Zamawiającego w ciągu ___ dni od daty złożenia zamówienia</w:t>
      </w:r>
      <w:r>
        <w:rPr>
          <w:rFonts w:asciiTheme="majorHAnsi" w:hAnsiTheme="majorHAnsi" w:cs="Arial"/>
          <w:sz w:val="24"/>
          <w:szCs w:val="24"/>
        </w:rPr>
        <w:t xml:space="preserve"> </w:t>
      </w:r>
      <w:r w:rsidRPr="0052165B">
        <w:rPr>
          <w:rFonts w:asciiTheme="majorHAnsi" w:hAnsiTheme="majorHAnsi" w:cs="Arial"/>
          <w:i/>
          <w:sz w:val="24"/>
          <w:szCs w:val="24"/>
        </w:rPr>
        <w:t xml:space="preserve">(termin dostawy przedmiotów zamówienia w dniach roboczych stanowi kryterium oceny ofert). </w:t>
      </w:r>
    </w:p>
    <w:p w:rsidR="006E4314" w:rsidRPr="006E4314" w:rsidRDefault="006E4314" w:rsidP="006E4314">
      <w:pPr>
        <w:rPr>
          <w:rFonts w:ascii="Cambria" w:hAnsi="Cambria" w:cs="Arial"/>
          <w:sz w:val="24"/>
          <w:szCs w:val="24"/>
        </w:rPr>
      </w:pPr>
      <w:r>
        <w:rPr>
          <w:rFonts w:ascii="Cambria" w:hAnsi="Cambria" w:cs="Arial"/>
          <w:sz w:val="24"/>
          <w:szCs w:val="24"/>
        </w:rPr>
        <w:t>4</w:t>
      </w:r>
      <w:r w:rsidRPr="006E4314">
        <w:rPr>
          <w:rFonts w:ascii="Cambria" w:hAnsi="Cambria" w:cs="Arial"/>
          <w:sz w:val="24"/>
          <w:szCs w:val="24"/>
        </w:rPr>
        <w:t xml:space="preserve">) </w:t>
      </w:r>
      <w:r>
        <w:rPr>
          <w:rFonts w:ascii="Cambria" w:hAnsi="Cambria" w:cs="Arial"/>
          <w:sz w:val="24"/>
          <w:szCs w:val="24"/>
        </w:rPr>
        <w:t>D</w:t>
      </w:r>
      <w:r w:rsidRPr="006E4314">
        <w:rPr>
          <w:rFonts w:ascii="Cambria" w:hAnsi="Cambria" w:cs="Arial"/>
          <w:sz w:val="24"/>
          <w:szCs w:val="24"/>
        </w:rPr>
        <w:t xml:space="preserve">ostarczyć i zamontować w Laboratorium Zamawiającego analizator </w:t>
      </w:r>
      <w:r w:rsidR="005F03D5">
        <w:rPr>
          <w:rFonts w:ascii="Cambria" w:hAnsi="Cambria" w:cs="Arial"/>
          <w:sz w:val="24"/>
          <w:szCs w:val="24"/>
        </w:rPr>
        <w:t>do 21</w:t>
      </w:r>
      <w:r w:rsidRPr="006E4314">
        <w:rPr>
          <w:rFonts w:ascii="Cambria" w:hAnsi="Cambria" w:cs="Arial"/>
          <w:sz w:val="24"/>
          <w:szCs w:val="24"/>
        </w:rPr>
        <w:t xml:space="preserve"> </w:t>
      </w:r>
      <w:r w:rsidR="005F03D5">
        <w:rPr>
          <w:rFonts w:ascii="Cambria" w:hAnsi="Cambria" w:cs="Arial"/>
          <w:sz w:val="24"/>
          <w:szCs w:val="24"/>
        </w:rPr>
        <w:t xml:space="preserve">dni </w:t>
      </w:r>
      <w:r w:rsidR="00EF0827">
        <w:rPr>
          <w:rFonts w:ascii="Cambria" w:hAnsi="Cambria" w:cs="Arial"/>
          <w:sz w:val="24"/>
          <w:szCs w:val="24"/>
        </w:rPr>
        <w:t>od daty podpisania umowy.</w:t>
      </w:r>
    </w:p>
    <w:p w:rsidR="00791D5F" w:rsidRDefault="006E4314" w:rsidP="00791D5F">
      <w:pPr>
        <w:rPr>
          <w:rFonts w:asciiTheme="majorHAnsi" w:hAnsiTheme="majorHAnsi" w:cs="Arial"/>
          <w:sz w:val="24"/>
          <w:szCs w:val="24"/>
        </w:rPr>
      </w:pPr>
      <w:r>
        <w:rPr>
          <w:rFonts w:ascii="Cambria" w:hAnsi="Cambria" w:cs="Arial"/>
          <w:sz w:val="24"/>
          <w:szCs w:val="24"/>
        </w:rPr>
        <w:t xml:space="preserve">5) </w:t>
      </w:r>
      <w:r w:rsidR="00791D5F" w:rsidRPr="001E4D90">
        <w:rPr>
          <w:rFonts w:asciiTheme="majorHAnsi" w:hAnsiTheme="majorHAnsi" w:cs="Arial"/>
          <w:sz w:val="24"/>
          <w:szCs w:val="24"/>
        </w:rPr>
        <w:t xml:space="preserve">Do każdej dostawy wykonawca dołączy dokumenty potwierdzające nazwę - rodzaj, ilość/pojemność/wielkość, cenę towaru będącego przedmiotem dostawy – fakturę VAT lub inny dokument. </w:t>
      </w:r>
    </w:p>
    <w:p w:rsidR="006E4314" w:rsidRPr="006E4314" w:rsidRDefault="006E4314" w:rsidP="006E4314">
      <w:pPr>
        <w:rPr>
          <w:rFonts w:ascii="Cambria" w:hAnsi="Cambria" w:cs="Arial"/>
          <w:sz w:val="24"/>
          <w:szCs w:val="24"/>
        </w:rPr>
      </w:pPr>
      <w:r>
        <w:rPr>
          <w:rFonts w:ascii="Cambria" w:hAnsi="Cambria" w:cs="Arial"/>
          <w:sz w:val="24"/>
          <w:szCs w:val="24"/>
        </w:rPr>
        <w:t>6) D</w:t>
      </w:r>
      <w:r w:rsidRPr="006E4314">
        <w:rPr>
          <w:rFonts w:ascii="Cambria" w:hAnsi="Cambria" w:cs="Arial"/>
          <w:sz w:val="24"/>
          <w:szCs w:val="24"/>
        </w:rPr>
        <w:t>ostarczony towar musi posiadać opis, a w szczególności nazwę, ilość, termin ważności do użycia</w:t>
      </w:r>
      <w:r w:rsidR="00A70E9D">
        <w:rPr>
          <w:rFonts w:ascii="Cambria" w:hAnsi="Cambria" w:cs="Arial"/>
          <w:sz w:val="24"/>
          <w:szCs w:val="24"/>
        </w:rPr>
        <w:t>,</w:t>
      </w:r>
      <w:r>
        <w:rPr>
          <w:rFonts w:ascii="Cambria" w:hAnsi="Cambria" w:cs="Arial"/>
          <w:sz w:val="24"/>
          <w:szCs w:val="24"/>
        </w:rPr>
        <w:t xml:space="preserve"> </w:t>
      </w:r>
      <w:r w:rsidRPr="00642F8B">
        <w:rPr>
          <w:rFonts w:ascii="Cambria" w:hAnsi="Cambria" w:cs="Arial"/>
          <w:sz w:val="24"/>
          <w:szCs w:val="24"/>
        </w:rPr>
        <w:t xml:space="preserve">przy czym termin ważności </w:t>
      </w:r>
      <w:r w:rsidR="00642F8B" w:rsidRPr="00642F8B">
        <w:rPr>
          <w:rFonts w:ascii="Cambria" w:hAnsi="Cambria" w:cs="Arial"/>
          <w:sz w:val="24"/>
          <w:szCs w:val="24"/>
        </w:rPr>
        <w:t xml:space="preserve">odczynników </w:t>
      </w:r>
      <w:r w:rsidRPr="00642F8B">
        <w:rPr>
          <w:rFonts w:ascii="Cambria" w:hAnsi="Cambria" w:cs="Arial"/>
          <w:sz w:val="24"/>
          <w:szCs w:val="24"/>
        </w:rPr>
        <w:t xml:space="preserve">nie może być krótszy niż </w:t>
      </w:r>
      <w:r w:rsidR="00642F8B" w:rsidRPr="00642F8B">
        <w:rPr>
          <w:rFonts w:ascii="Cambria" w:hAnsi="Cambria" w:cs="Arial"/>
          <w:sz w:val="24"/>
          <w:szCs w:val="24"/>
        </w:rPr>
        <w:t>6</w:t>
      </w:r>
      <w:r w:rsidR="00A70E9D" w:rsidRPr="00642F8B">
        <w:rPr>
          <w:rFonts w:ascii="Cambria" w:hAnsi="Cambria" w:cs="Arial"/>
          <w:sz w:val="24"/>
          <w:szCs w:val="24"/>
        </w:rPr>
        <w:t xml:space="preserve"> </w:t>
      </w:r>
      <w:r w:rsidRPr="00642F8B">
        <w:rPr>
          <w:rFonts w:ascii="Cambria" w:hAnsi="Cambria" w:cs="Arial"/>
          <w:sz w:val="24"/>
          <w:szCs w:val="24"/>
        </w:rPr>
        <w:t>miesięcy od daty dostawy do Zamawiającego</w:t>
      </w:r>
      <w:r w:rsidR="005F03D5">
        <w:rPr>
          <w:rFonts w:ascii="Cambria" w:hAnsi="Cambria" w:cs="Arial"/>
          <w:sz w:val="24"/>
          <w:szCs w:val="24"/>
        </w:rPr>
        <w:t>.</w:t>
      </w:r>
    </w:p>
    <w:p w:rsidR="006E4314" w:rsidRPr="006E4314" w:rsidRDefault="006E4314" w:rsidP="006E4314">
      <w:pPr>
        <w:rPr>
          <w:rFonts w:ascii="Cambria" w:hAnsi="Cambria" w:cs="Arial"/>
          <w:sz w:val="24"/>
          <w:szCs w:val="24"/>
        </w:rPr>
      </w:pPr>
      <w:r>
        <w:rPr>
          <w:rFonts w:ascii="Cambria" w:hAnsi="Cambria" w:cs="Arial"/>
          <w:sz w:val="24"/>
          <w:szCs w:val="24"/>
        </w:rPr>
        <w:t>7) Z</w:t>
      </w:r>
      <w:r w:rsidRPr="006E4314">
        <w:rPr>
          <w:rFonts w:ascii="Cambria" w:hAnsi="Cambria" w:cs="Arial"/>
          <w:sz w:val="24"/>
          <w:szCs w:val="24"/>
        </w:rPr>
        <w:t>agwarantować  dostawę  (transport)  przedmiotów  zamówienia  do  Zamawiającego,  zgodnie  z warunkami przewidywanymi przez producenta dla okr</w:t>
      </w:r>
      <w:r w:rsidR="00EF0827">
        <w:rPr>
          <w:rFonts w:ascii="Cambria" w:hAnsi="Cambria" w:cs="Arial"/>
          <w:sz w:val="24"/>
          <w:szCs w:val="24"/>
        </w:rPr>
        <w:t>eślonych przedmiotów zamówienia.</w:t>
      </w:r>
    </w:p>
    <w:p w:rsidR="006E4314" w:rsidRDefault="006E4314" w:rsidP="006E4314">
      <w:pPr>
        <w:rPr>
          <w:rFonts w:ascii="Cambria" w:hAnsi="Cambria" w:cs="Arial"/>
          <w:sz w:val="24"/>
          <w:szCs w:val="24"/>
        </w:rPr>
      </w:pPr>
      <w:r>
        <w:rPr>
          <w:rFonts w:ascii="Cambria" w:hAnsi="Cambria" w:cs="Arial"/>
          <w:sz w:val="24"/>
          <w:szCs w:val="24"/>
        </w:rPr>
        <w:t>8) Z</w:t>
      </w:r>
      <w:r w:rsidRPr="006E4314">
        <w:rPr>
          <w:rFonts w:ascii="Cambria" w:hAnsi="Cambria" w:cs="Arial"/>
          <w:sz w:val="24"/>
          <w:szCs w:val="24"/>
        </w:rPr>
        <w:t>apewnić w ramach czynszu dzierżawnego pełny, autoryzowany serwis gwarancyj</w:t>
      </w:r>
      <w:r>
        <w:rPr>
          <w:rFonts w:ascii="Cambria" w:hAnsi="Cambria" w:cs="Arial"/>
          <w:sz w:val="24"/>
          <w:szCs w:val="24"/>
        </w:rPr>
        <w:t xml:space="preserve">ny dzierżawionego analizatora, </w:t>
      </w:r>
      <w:r w:rsidRPr="006E4314">
        <w:rPr>
          <w:rFonts w:ascii="Cambria" w:hAnsi="Cambria" w:cs="Arial"/>
          <w:sz w:val="24"/>
          <w:szCs w:val="24"/>
        </w:rPr>
        <w:t xml:space="preserve">w związku z tym wykonać wszystkie niezbędne przeglądy okresowe i naprawy  zapewniające  jego sprawność  przez  cały  czas trwania  umowy, łącznie z materiałami zużywalnymi i eksploatacyjnymi </w:t>
      </w:r>
      <w:r w:rsidR="005F03D5" w:rsidRPr="001E4D90">
        <w:rPr>
          <w:rFonts w:asciiTheme="majorHAnsi" w:hAnsiTheme="majorHAnsi" w:cs="Arial"/>
          <w:sz w:val="24"/>
          <w:szCs w:val="24"/>
        </w:rPr>
        <w:t>potrzebnymi do ich wykonania</w:t>
      </w:r>
      <w:r w:rsidRPr="006E4314">
        <w:rPr>
          <w:rFonts w:ascii="Cambria" w:hAnsi="Cambria" w:cs="Arial"/>
          <w:sz w:val="24"/>
          <w:szCs w:val="24"/>
        </w:rPr>
        <w:t xml:space="preserve">. </w:t>
      </w:r>
    </w:p>
    <w:p w:rsidR="006E4314" w:rsidRPr="006E4314" w:rsidRDefault="006E4314" w:rsidP="006E4314">
      <w:pPr>
        <w:rPr>
          <w:rFonts w:ascii="Cambria" w:hAnsi="Cambria" w:cs="Arial"/>
          <w:sz w:val="24"/>
          <w:szCs w:val="24"/>
        </w:rPr>
      </w:pPr>
      <w:r>
        <w:rPr>
          <w:rFonts w:ascii="Cambria" w:hAnsi="Cambria" w:cs="Arial"/>
          <w:sz w:val="24"/>
          <w:szCs w:val="24"/>
        </w:rPr>
        <w:lastRenderedPageBreak/>
        <w:t>9) W</w:t>
      </w:r>
      <w:r w:rsidRPr="006E4314">
        <w:rPr>
          <w:rFonts w:ascii="Cambria" w:hAnsi="Cambria" w:cs="Arial"/>
          <w:sz w:val="24"/>
          <w:szCs w:val="24"/>
        </w:rPr>
        <w:t xml:space="preserve"> </w:t>
      </w:r>
      <w:r w:rsidR="00EF0827">
        <w:rPr>
          <w:rFonts w:ascii="Cambria" w:hAnsi="Cambria" w:cs="Arial"/>
          <w:sz w:val="24"/>
          <w:szCs w:val="24"/>
        </w:rPr>
        <w:t>cenie</w:t>
      </w:r>
      <w:r w:rsidRPr="006E4314">
        <w:rPr>
          <w:rFonts w:ascii="Cambria" w:hAnsi="Cambria" w:cs="Arial"/>
          <w:sz w:val="24"/>
          <w:szCs w:val="24"/>
        </w:rPr>
        <w:t xml:space="preserve"> oferty przeprowadzić szkolenie personelu w zakresie obsługi analizatora i  interpretacji wyników przeprowadzone w Laboratorium Zamawiającego po zainstalowaniu analizatora. </w:t>
      </w:r>
    </w:p>
    <w:p w:rsidR="006E4314" w:rsidRDefault="0018468F" w:rsidP="006E4314">
      <w:pPr>
        <w:rPr>
          <w:rFonts w:ascii="Cambria" w:hAnsi="Cambria" w:cs="Arial"/>
          <w:sz w:val="24"/>
          <w:szCs w:val="24"/>
        </w:rPr>
      </w:pPr>
      <w:r>
        <w:rPr>
          <w:rFonts w:ascii="Cambria" w:hAnsi="Cambria" w:cs="Arial"/>
          <w:sz w:val="24"/>
          <w:szCs w:val="24"/>
        </w:rPr>
        <w:t>2.</w:t>
      </w:r>
      <w:r w:rsidR="006E4314">
        <w:rPr>
          <w:rFonts w:ascii="Cambria" w:hAnsi="Cambria" w:cs="Arial"/>
          <w:sz w:val="24"/>
          <w:szCs w:val="24"/>
        </w:rPr>
        <w:t xml:space="preserve"> </w:t>
      </w:r>
      <w:r>
        <w:rPr>
          <w:rFonts w:ascii="Cambria" w:hAnsi="Cambria" w:cs="Arial"/>
          <w:sz w:val="24"/>
          <w:szCs w:val="24"/>
        </w:rPr>
        <w:t>Wykonawca dostarczy</w:t>
      </w:r>
      <w:r w:rsidR="006E4314" w:rsidRPr="006E4314">
        <w:rPr>
          <w:rFonts w:ascii="Cambria" w:hAnsi="Cambria" w:cs="Arial"/>
          <w:sz w:val="24"/>
          <w:szCs w:val="24"/>
        </w:rPr>
        <w:t xml:space="preserve"> wraz z dostawą analizatora </w:t>
      </w:r>
      <w:r>
        <w:rPr>
          <w:rFonts w:ascii="Cambria" w:hAnsi="Cambria" w:cs="Arial"/>
          <w:sz w:val="24"/>
          <w:szCs w:val="24"/>
        </w:rPr>
        <w:t>procedury i instrukcje</w:t>
      </w:r>
      <w:r w:rsidR="006E4314" w:rsidRPr="006E4314">
        <w:rPr>
          <w:rFonts w:ascii="Cambria" w:hAnsi="Cambria" w:cs="Arial"/>
          <w:sz w:val="24"/>
          <w:szCs w:val="24"/>
        </w:rPr>
        <w:t xml:space="preserve"> obsługi w języku polskim.</w:t>
      </w:r>
      <w:r w:rsidR="00D221CD">
        <w:rPr>
          <w:rFonts w:ascii="Cambria" w:hAnsi="Cambria" w:cs="Arial"/>
          <w:sz w:val="24"/>
          <w:szCs w:val="24"/>
        </w:rPr>
        <w:t xml:space="preserve"> </w:t>
      </w:r>
      <w:r>
        <w:rPr>
          <w:rFonts w:ascii="Cambria" w:hAnsi="Cambria" w:cs="Arial"/>
          <w:sz w:val="24"/>
          <w:szCs w:val="24"/>
        </w:rPr>
        <w:t xml:space="preserve">Ich </w:t>
      </w:r>
      <w:r w:rsidR="00D221CD">
        <w:rPr>
          <w:rFonts w:ascii="Cambria" w:hAnsi="Cambria" w:cs="Arial"/>
          <w:sz w:val="24"/>
          <w:szCs w:val="24"/>
        </w:rPr>
        <w:t xml:space="preserve">brak </w:t>
      </w:r>
      <w:r w:rsidR="00EF0827" w:rsidRPr="00EF0827">
        <w:rPr>
          <w:rFonts w:ascii="Cambria" w:hAnsi="Cambria" w:cs="Arial"/>
          <w:sz w:val="24"/>
          <w:szCs w:val="24"/>
        </w:rPr>
        <w:t>spowoduje rozwiązanie umowy z winy Wykonawcy z zastosowaniem kar umownych.</w:t>
      </w:r>
    </w:p>
    <w:p w:rsidR="0018468F" w:rsidRDefault="0018468F" w:rsidP="006E4314">
      <w:pPr>
        <w:rPr>
          <w:rFonts w:ascii="Cambria" w:hAnsi="Cambria" w:cs="Arial"/>
          <w:sz w:val="24"/>
          <w:szCs w:val="24"/>
        </w:rPr>
      </w:pPr>
      <w:r>
        <w:rPr>
          <w:rFonts w:ascii="Cambria" w:hAnsi="Cambria" w:cs="Arial"/>
          <w:sz w:val="24"/>
          <w:szCs w:val="24"/>
        </w:rPr>
        <w:t xml:space="preserve">3. </w:t>
      </w:r>
      <w:r w:rsidRPr="0018468F">
        <w:rPr>
          <w:rFonts w:ascii="Cambria" w:hAnsi="Cambria" w:cs="Arial"/>
          <w:sz w:val="24"/>
          <w:szCs w:val="24"/>
        </w:rPr>
        <w:t>Wykonawca pr</w:t>
      </w:r>
      <w:r>
        <w:rPr>
          <w:rFonts w:ascii="Cambria" w:hAnsi="Cambria" w:cs="Arial"/>
          <w:sz w:val="24"/>
          <w:szCs w:val="24"/>
        </w:rPr>
        <w:t>zy pierwszej dostawie dostarczy</w:t>
      </w:r>
      <w:r w:rsidRPr="0018468F">
        <w:rPr>
          <w:rFonts w:ascii="Cambria" w:hAnsi="Cambria" w:cs="Arial"/>
          <w:sz w:val="24"/>
          <w:szCs w:val="24"/>
        </w:rPr>
        <w:t xml:space="preserve"> Kierownikowi Laboratorium Zamawiającego w formie pisemnej karty charakterystyki substancji/preparatu dla wszystkich oferowanych odczynników szkodliwych i niebezpiecznych. Przedstawione dokumenty winny być opisane przez Wykonawcę, do której pozycji załącznika się odnoszą.</w:t>
      </w:r>
    </w:p>
    <w:p w:rsidR="00EF0827" w:rsidRPr="006E4314" w:rsidRDefault="0018468F" w:rsidP="006E4314">
      <w:pPr>
        <w:rPr>
          <w:rFonts w:ascii="Cambria" w:hAnsi="Cambria" w:cs="Arial"/>
          <w:sz w:val="24"/>
          <w:szCs w:val="24"/>
        </w:rPr>
      </w:pPr>
      <w:r>
        <w:rPr>
          <w:rFonts w:ascii="Cambria" w:hAnsi="Cambria" w:cs="Arial"/>
          <w:sz w:val="24"/>
          <w:szCs w:val="24"/>
        </w:rPr>
        <w:t>4</w:t>
      </w:r>
      <w:r w:rsidR="00EF0827">
        <w:rPr>
          <w:rFonts w:ascii="Cambria" w:hAnsi="Cambria" w:cs="Arial"/>
          <w:sz w:val="24"/>
          <w:szCs w:val="24"/>
        </w:rPr>
        <w:t>. Odbiór analizatora</w:t>
      </w:r>
      <w:r w:rsidR="00EF0827" w:rsidRPr="00EF0827">
        <w:rPr>
          <w:rFonts w:ascii="Cambria" w:hAnsi="Cambria" w:cs="Arial"/>
          <w:sz w:val="24"/>
          <w:szCs w:val="24"/>
        </w:rPr>
        <w:t xml:space="preserve"> nastąpi protokołem odbioru podpisanym przez strony umowy, potwierdzającym prawidłowe </w:t>
      </w:r>
      <w:r w:rsidR="00EF0827">
        <w:rPr>
          <w:rFonts w:ascii="Cambria" w:hAnsi="Cambria" w:cs="Arial"/>
          <w:sz w:val="24"/>
          <w:szCs w:val="24"/>
        </w:rPr>
        <w:t xml:space="preserve">jego </w:t>
      </w:r>
      <w:r w:rsidR="00EF0827" w:rsidRPr="00EF0827">
        <w:rPr>
          <w:rFonts w:ascii="Cambria" w:hAnsi="Cambria" w:cs="Arial"/>
          <w:sz w:val="24"/>
          <w:szCs w:val="24"/>
        </w:rPr>
        <w:t>funkcjonowanie oraz po przeszkoleniu pracowników</w:t>
      </w:r>
      <w:r w:rsidR="00EF0827">
        <w:rPr>
          <w:rFonts w:ascii="Cambria" w:hAnsi="Cambria" w:cs="Arial"/>
          <w:sz w:val="24"/>
          <w:szCs w:val="24"/>
        </w:rPr>
        <w:t xml:space="preserve"> Zamawiającego.</w:t>
      </w:r>
    </w:p>
    <w:p w:rsidR="00450F44" w:rsidRPr="009E6AC9" w:rsidRDefault="00E2221D" w:rsidP="009E6AC9">
      <w:pPr>
        <w:jc w:val="center"/>
        <w:rPr>
          <w:rFonts w:ascii="Cambria" w:hAnsi="Cambria" w:cs="Arial"/>
          <w:b/>
          <w:sz w:val="24"/>
          <w:szCs w:val="24"/>
        </w:rPr>
      </w:pPr>
      <w:r>
        <w:rPr>
          <w:rFonts w:ascii="Cambria" w:hAnsi="Cambria" w:cs="Arial"/>
          <w:b/>
          <w:sz w:val="24"/>
          <w:szCs w:val="24"/>
        </w:rPr>
        <w:t>§ 4</w:t>
      </w:r>
      <w:r w:rsidR="00450F44" w:rsidRPr="009E6AC9">
        <w:rPr>
          <w:rFonts w:ascii="Cambria" w:hAnsi="Cambria" w:cs="Arial"/>
          <w:b/>
          <w:sz w:val="24"/>
          <w:szCs w:val="24"/>
        </w:rPr>
        <w:t>.</w:t>
      </w:r>
    </w:p>
    <w:p w:rsidR="00EF0827" w:rsidRPr="00EF0827" w:rsidRDefault="00EF0827" w:rsidP="00EF0827">
      <w:pPr>
        <w:jc w:val="both"/>
        <w:rPr>
          <w:rFonts w:ascii="Cambria" w:hAnsi="Cambria" w:cs="Arial"/>
          <w:sz w:val="24"/>
          <w:szCs w:val="24"/>
        </w:rPr>
      </w:pPr>
      <w:r w:rsidRPr="00EF0827">
        <w:rPr>
          <w:rFonts w:ascii="Cambria" w:hAnsi="Cambria" w:cs="Arial"/>
          <w:sz w:val="24"/>
          <w:szCs w:val="24"/>
        </w:rPr>
        <w:t>1. Wykonawca dostarczający odczynniki jest zobowiązany do zapewnienia pomocy merytorycznej przy wykonaniu i analizie wyników. Przez pomoc merytoryczną należy rozumieć wyjaśnienie wszelkich wątpliwości związanych z interpretacją uzyskanych wyników oznaczeń (np. wynik wątpliwy, itp.), wykonaniem testów na poszczególnych etapach.</w:t>
      </w:r>
    </w:p>
    <w:p w:rsidR="00EF0827" w:rsidRDefault="00EF0827" w:rsidP="00EF0827">
      <w:pPr>
        <w:jc w:val="both"/>
        <w:rPr>
          <w:rFonts w:ascii="Cambria" w:hAnsi="Cambria" w:cs="Arial"/>
          <w:sz w:val="24"/>
          <w:szCs w:val="24"/>
        </w:rPr>
      </w:pPr>
      <w:r w:rsidRPr="00EF0827">
        <w:rPr>
          <w:rFonts w:ascii="Cambria" w:hAnsi="Cambria" w:cs="Arial"/>
          <w:sz w:val="24"/>
          <w:szCs w:val="24"/>
        </w:rPr>
        <w:t xml:space="preserve">2. Pomoc merytoryczna będzie udzielana Zamawiającemu w następujących formach: korespondencja elektroniczna – e-mail, konsultacje telefoniczne, a także </w:t>
      </w:r>
      <w:r>
        <w:rPr>
          <w:rFonts w:ascii="Cambria" w:hAnsi="Cambria" w:cs="Arial"/>
          <w:sz w:val="24"/>
          <w:szCs w:val="24"/>
        </w:rPr>
        <w:t xml:space="preserve">w razie wystąpienia takiej konieczności konsultacje </w:t>
      </w:r>
      <w:r w:rsidRPr="00EF0827">
        <w:rPr>
          <w:rFonts w:ascii="Cambria" w:hAnsi="Cambria" w:cs="Arial"/>
          <w:sz w:val="24"/>
          <w:szCs w:val="24"/>
        </w:rPr>
        <w:t>na miejscu u Zamawiającego.</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1. </w:t>
      </w:r>
      <w:r w:rsidR="00DE234E">
        <w:rPr>
          <w:rFonts w:ascii="Cambria" w:hAnsi="Cambria" w:cs="Arial"/>
          <w:sz w:val="24"/>
          <w:szCs w:val="24"/>
        </w:rPr>
        <w:t xml:space="preserve">Dostarczany przez Wykonawcę </w:t>
      </w:r>
      <w:r w:rsidRPr="00450F44">
        <w:rPr>
          <w:rFonts w:ascii="Cambria" w:hAnsi="Cambria" w:cs="Arial"/>
          <w:sz w:val="24"/>
          <w:szCs w:val="24"/>
        </w:rPr>
        <w:t xml:space="preserve">towar </w:t>
      </w:r>
      <w:r w:rsidR="00DE234E">
        <w:rPr>
          <w:rFonts w:ascii="Cambria" w:hAnsi="Cambria" w:cs="Arial"/>
          <w:sz w:val="24"/>
          <w:szCs w:val="24"/>
        </w:rPr>
        <w:t xml:space="preserve">a w szczególności odczynniki spełniać będą najwyższe </w:t>
      </w:r>
      <w:r w:rsidRPr="00450F44">
        <w:rPr>
          <w:rFonts w:ascii="Cambria" w:hAnsi="Cambria" w:cs="Arial"/>
          <w:sz w:val="24"/>
          <w:szCs w:val="24"/>
        </w:rPr>
        <w:t xml:space="preserve">wymogi </w:t>
      </w:r>
      <w:r w:rsidR="00DE234E">
        <w:rPr>
          <w:rFonts w:ascii="Cambria" w:hAnsi="Cambria" w:cs="Arial"/>
          <w:sz w:val="24"/>
          <w:szCs w:val="24"/>
        </w:rPr>
        <w:t>jakościowe i technologiczne określone</w:t>
      </w:r>
      <w:r w:rsidRPr="00450F44">
        <w:rPr>
          <w:rFonts w:ascii="Cambria" w:hAnsi="Cambria" w:cs="Arial"/>
          <w:sz w:val="24"/>
          <w:szCs w:val="24"/>
        </w:rPr>
        <w:t xml:space="preserve">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w:t>
      </w:r>
      <w:r w:rsidR="00DE234E">
        <w:rPr>
          <w:rFonts w:ascii="Cambria" w:hAnsi="Cambria" w:cs="Arial"/>
          <w:sz w:val="24"/>
          <w:szCs w:val="24"/>
        </w:rPr>
        <w:t>Wykonawca zapewnia, iż d</w:t>
      </w:r>
      <w:r w:rsidRPr="00450F44">
        <w:rPr>
          <w:rFonts w:ascii="Cambria" w:hAnsi="Cambria" w:cs="Arial"/>
          <w:sz w:val="24"/>
          <w:szCs w:val="24"/>
        </w:rPr>
        <w:t xml:space="preserve">ostarczany towar </w:t>
      </w:r>
      <w:r w:rsidR="00DE234E">
        <w:rPr>
          <w:rFonts w:ascii="Cambria" w:hAnsi="Cambria" w:cs="Arial"/>
          <w:sz w:val="24"/>
          <w:szCs w:val="24"/>
        </w:rPr>
        <w:t xml:space="preserve">jest </w:t>
      </w:r>
      <w:r w:rsidRPr="00450F44">
        <w:rPr>
          <w:rFonts w:ascii="Cambria" w:hAnsi="Cambria" w:cs="Arial"/>
          <w:sz w:val="24"/>
          <w:szCs w:val="24"/>
        </w:rPr>
        <w:t>wolny od wad.</w:t>
      </w:r>
    </w:p>
    <w:p w:rsidR="00450F44" w:rsidRPr="00450F44" w:rsidRDefault="00DE234E" w:rsidP="00450F44">
      <w:pPr>
        <w:jc w:val="both"/>
        <w:rPr>
          <w:rFonts w:ascii="Cambria" w:hAnsi="Cambria" w:cs="Arial"/>
          <w:sz w:val="24"/>
          <w:szCs w:val="24"/>
        </w:rPr>
      </w:pPr>
      <w:r>
        <w:rPr>
          <w:rFonts w:ascii="Cambria" w:hAnsi="Cambria" w:cs="Arial"/>
          <w:sz w:val="24"/>
          <w:szCs w:val="24"/>
        </w:rPr>
        <w:t>3</w:t>
      </w:r>
      <w:r w:rsidR="00450F44" w:rsidRPr="00450F44">
        <w:rPr>
          <w:rFonts w:ascii="Cambria" w:hAnsi="Cambria" w:cs="Arial"/>
          <w:sz w:val="24"/>
          <w:szCs w:val="24"/>
        </w:rPr>
        <w:t>.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w:t>
      </w:r>
      <w:r w:rsidR="00154EBA">
        <w:rPr>
          <w:rFonts w:ascii="Cambria" w:hAnsi="Cambria" w:cs="Arial"/>
          <w:sz w:val="24"/>
          <w:szCs w:val="24"/>
        </w:rPr>
        <w:t>s</w:t>
      </w:r>
      <w:r w:rsidR="00450F44" w:rsidRPr="00450F44">
        <w:rPr>
          <w:rFonts w:ascii="Cambria" w:hAnsi="Cambria" w:cs="Arial"/>
          <w:sz w:val="24"/>
          <w:szCs w:val="24"/>
        </w:rPr>
        <w:t>kazane przez Zamawiającego.</w:t>
      </w:r>
    </w:p>
    <w:p w:rsidR="00450F44" w:rsidRPr="00450F44" w:rsidRDefault="00DE234E" w:rsidP="00450F44">
      <w:pPr>
        <w:jc w:val="both"/>
        <w:rPr>
          <w:rFonts w:ascii="Cambria" w:hAnsi="Cambria" w:cs="Arial"/>
          <w:sz w:val="24"/>
          <w:szCs w:val="24"/>
        </w:rPr>
      </w:pPr>
      <w:r>
        <w:rPr>
          <w:rFonts w:ascii="Cambria" w:hAnsi="Cambria" w:cs="Arial"/>
          <w:sz w:val="24"/>
          <w:szCs w:val="24"/>
        </w:rPr>
        <w:t>4</w:t>
      </w:r>
      <w:r w:rsidR="00450F44" w:rsidRPr="00450F44">
        <w:rPr>
          <w:rFonts w:ascii="Cambria" w:hAnsi="Cambria" w:cs="Arial"/>
          <w:sz w:val="24"/>
          <w:szCs w:val="24"/>
        </w:rPr>
        <w:t xml:space="preserve">. W przypadku </w:t>
      </w:r>
      <w:r w:rsidR="00154EBA">
        <w:rPr>
          <w:rFonts w:ascii="Cambria" w:hAnsi="Cambria" w:cs="Arial"/>
          <w:sz w:val="24"/>
          <w:szCs w:val="24"/>
        </w:rPr>
        <w:t xml:space="preserve">nie dokonania dostawy w ustalonych terminach lub opóźnień w dostawach lub </w:t>
      </w:r>
      <w:r w:rsidR="00450F44" w:rsidRPr="00450F44">
        <w:rPr>
          <w:rFonts w:ascii="Cambria" w:hAnsi="Cambria" w:cs="Arial"/>
          <w:sz w:val="24"/>
          <w:szCs w:val="24"/>
        </w:rPr>
        <w:t>powtarzających się</w:t>
      </w:r>
      <w:r w:rsidR="00154EBA">
        <w:rPr>
          <w:rFonts w:ascii="Cambria" w:hAnsi="Cambria" w:cs="Arial"/>
          <w:sz w:val="24"/>
          <w:szCs w:val="24"/>
        </w:rPr>
        <w:t>,</w:t>
      </w:r>
      <w:r w:rsidR="00450F44" w:rsidRPr="00450F44">
        <w:rPr>
          <w:rFonts w:ascii="Cambria" w:hAnsi="Cambria" w:cs="Arial"/>
          <w:sz w:val="24"/>
          <w:szCs w:val="24"/>
        </w:rPr>
        <w:t xml:space="preserve"> nie odpowiadających jakościowo dostaw towaru Zamawiający może </w:t>
      </w:r>
      <w:r w:rsidR="00154EBA">
        <w:rPr>
          <w:rFonts w:ascii="Cambria" w:hAnsi="Cambria" w:cs="Arial"/>
          <w:sz w:val="24"/>
          <w:szCs w:val="24"/>
        </w:rPr>
        <w:t>od umowy odstąpić</w:t>
      </w:r>
      <w:r w:rsidR="00450F44" w:rsidRPr="00450F44">
        <w:rPr>
          <w:rFonts w:ascii="Cambria" w:hAnsi="Cambria" w:cs="Arial"/>
          <w:sz w:val="24"/>
          <w:szCs w:val="24"/>
        </w:rPr>
        <w:t>.</w:t>
      </w:r>
    </w:p>
    <w:p w:rsidR="00450F44" w:rsidRPr="00450F44" w:rsidRDefault="00154EBA" w:rsidP="00450F44">
      <w:pPr>
        <w:jc w:val="both"/>
        <w:rPr>
          <w:rFonts w:ascii="Cambria" w:hAnsi="Cambria" w:cs="Arial"/>
          <w:sz w:val="24"/>
          <w:szCs w:val="24"/>
        </w:rPr>
      </w:pPr>
      <w:r>
        <w:rPr>
          <w:rFonts w:ascii="Cambria" w:hAnsi="Cambria" w:cs="Arial"/>
          <w:sz w:val="24"/>
          <w:szCs w:val="24"/>
        </w:rPr>
        <w:t>5</w:t>
      </w:r>
      <w:r w:rsidR="00450F44" w:rsidRPr="00450F44">
        <w:rPr>
          <w:rFonts w:ascii="Cambria" w:hAnsi="Cambria" w:cs="Arial"/>
          <w:sz w:val="24"/>
          <w:szCs w:val="24"/>
        </w:rPr>
        <w:t xml:space="preserve">. W przypadku odstąpienie od umowy </w:t>
      </w:r>
      <w:r>
        <w:rPr>
          <w:rFonts w:ascii="Cambria" w:hAnsi="Cambria" w:cs="Arial"/>
          <w:sz w:val="24"/>
          <w:szCs w:val="24"/>
        </w:rPr>
        <w:t xml:space="preserve">w przypadkach określonych w ust. 4 niniejszego paragrafu </w:t>
      </w:r>
      <w:r w:rsidR="00450F44" w:rsidRPr="00450F44">
        <w:rPr>
          <w:rFonts w:ascii="Cambria" w:hAnsi="Cambria" w:cs="Arial"/>
          <w:sz w:val="24"/>
          <w:szCs w:val="24"/>
        </w:rPr>
        <w:t>Wykonawca zapłaci Zamawiającemu karę umowną w wysokości 10% wynagrodzenia umownego</w:t>
      </w:r>
      <w:r>
        <w:rPr>
          <w:rFonts w:ascii="Cambria" w:hAnsi="Cambria" w:cs="Arial"/>
          <w:sz w:val="24"/>
          <w:szCs w:val="24"/>
        </w:rPr>
        <w:t xml:space="preserve"> brutto</w:t>
      </w:r>
      <w:r w:rsidR="00450F44" w:rsidRPr="00450F44">
        <w:rPr>
          <w:rFonts w:ascii="Cambria" w:hAnsi="Cambria" w:cs="Arial"/>
          <w:sz w:val="24"/>
          <w:szCs w:val="24"/>
        </w:rPr>
        <w:t>.</w:t>
      </w:r>
    </w:p>
    <w:p w:rsidR="00450F44" w:rsidRPr="00450F44" w:rsidRDefault="00154EBA" w:rsidP="00450F44">
      <w:pPr>
        <w:jc w:val="both"/>
        <w:rPr>
          <w:rFonts w:ascii="Cambria" w:hAnsi="Cambria" w:cs="Arial"/>
          <w:sz w:val="24"/>
          <w:szCs w:val="24"/>
        </w:rPr>
      </w:pPr>
      <w:r>
        <w:rPr>
          <w:rFonts w:ascii="Cambria" w:hAnsi="Cambria" w:cs="Arial"/>
          <w:sz w:val="24"/>
          <w:szCs w:val="24"/>
        </w:rPr>
        <w:lastRenderedPageBreak/>
        <w:t>6</w:t>
      </w:r>
      <w:r w:rsidR="00450F44" w:rsidRPr="00450F44">
        <w:rPr>
          <w:rFonts w:ascii="Cambria" w:hAnsi="Cambria" w:cs="Arial"/>
          <w:sz w:val="24"/>
          <w:szCs w:val="24"/>
        </w:rPr>
        <w:t xml:space="preserve">.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575B75" w:rsidRPr="00450F44" w:rsidRDefault="00575B75" w:rsidP="00450F44">
      <w:pPr>
        <w:jc w:val="both"/>
        <w:rPr>
          <w:rFonts w:ascii="Cambria" w:hAnsi="Cambria" w:cs="Arial"/>
          <w:sz w:val="24"/>
          <w:szCs w:val="24"/>
        </w:rPr>
      </w:pPr>
      <w:r>
        <w:rPr>
          <w:rFonts w:ascii="Cambria" w:hAnsi="Cambria" w:cs="Arial"/>
          <w:sz w:val="24"/>
          <w:szCs w:val="24"/>
        </w:rPr>
        <w:t xml:space="preserve">- </w:t>
      </w:r>
      <w:r w:rsidRPr="00450F44">
        <w:rPr>
          <w:rFonts w:ascii="Cambria" w:hAnsi="Cambria" w:cs="Arial"/>
          <w:sz w:val="24"/>
          <w:szCs w:val="24"/>
        </w:rPr>
        <w:t xml:space="preserve">za opóźnienie w </w:t>
      </w:r>
      <w:r>
        <w:rPr>
          <w:rFonts w:ascii="Cambria" w:hAnsi="Cambria" w:cs="Arial"/>
          <w:sz w:val="24"/>
          <w:szCs w:val="24"/>
        </w:rPr>
        <w:t xml:space="preserve">usunięciu awarii dzierżawionego aparatu </w:t>
      </w:r>
      <w:r w:rsidRPr="00450F44">
        <w:rPr>
          <w:rFonts w:ascii="Cambria" w:hAnsi="Cambria" w:cs="Arial"/>
          <w:sz w:val="24"/>
          <w:szCs w:val="24"/>
        </w:rPr>
        <w:t>w wysokości 0,5 % wynagrodzenia umownego za każdy dzień opóźnienia</w:t>
      </w:r>
      <w:r>
        <w:rPr>
          <w:rFonts w:ascii="Cambria" w:hAnsi="Cambria" w:cs="Arial"/>
          <w:sz w:val="24"/>
          <w:szCs w:val="24"/>
        </w:rPr>
        <w:t>.</w:t>
      </w:r>
    </w:p>
    <w:p w:rsidR="00450F44" w:rsidRPr="00450F44" w:rsidRDefault="00FC034C" w:rsidP="00450F44">
      <w:pPr>
        <w:jc w:val="both"/>
        <w:rPr>
          <w:rFonts w:ascii="Cambria" w:hAnsi="Cambria" w:cs="Arial"/>
          <w:sz w:val="24"/>
          <w:szCs w:val="24"/>
        </w:rPr>
      </w:pPr>
      <w:r>
        <w:rPr>
          <w:rFonts w:ascii="Cambria" w:hAnsi="Cambria" w:cs="Arial"/>
          <w:sz w:val="24"/>
          <w:szCs w:val="24"/>
        </w:rPr>
        <w:t>7</w:t>
      </w:r>
      <w:r w:rsidR="00450F44" w:rsidRPr="00450F44">
        <w:rPr>
          <w:rFonts w:ascii="Cambria" w:hAnsi="Cambria" w:cs="Arial"/>
          <w:sz w:val="24"/>
          <w:szCs w:val="24"/>
        </w:rPr>
        <w:t>.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FE34E6" w:rsidRPr="00FE34E6" w:rsidRDefault="00FE34E6" w:rsidP="00FE34E6">
      <w:pPr>
        <w:rPr>
          <w:rFonts w:ascii="Cambria" w:hAnsi="Cambria" w:cs="Arial"/>
          <w:sz w:val="24"/>
          <w:szCs w:val="24"/>
        </w:rPr>
      </w:pPr>
      <w:r w:rsidRPr="00FE34E6">
        <w:rPr>
          <w:rFonts w:ascii="Cambria" w:hAnsi="Cambria" w:cs="Arial"/>
          <w:sz w:val="24"/>
          <w:szCs w:val="24"/>
        </w:rPr>
        <w:t>1. Wykonawca lub autoryzowany przez Wykonawcę serwis dokonywać będzie w ramach umowy, bez dodatkowych opłat ze strony Zamawiającego, zgodnie z ins</w:t>
      </w:r>
      <w:r>
        <w:rPr>
          <w:rFonts w:ascii="Cambria" w:hAnsi="Cambria" w:cs="Arial"/>
          <w:sz w:val="24"/>
          <w:szCs w:val="24"/>
        </w:rPr>
        <w:t xml:space="preserve">trukcją obsługi wydzierżawionego analizatora </w:t>
      </w:r>
      <w:r w:rsidRPr="00FE34E6">
        <w:rPr>
          <w:rFonts w:ascii="Cambria" w:hAnsi="Cambria" w:cs="Arial"/>
          <w:sz w:val="24"/>
          <w:szCs w:val="24"/>
        </w:rPr>
        <w:t>przeglądów serwisowych,</w:t>
      </w:r>
      <w:r>
        <w:rPr>
          <w:rFonts w:ascii="Cambria" w:hAnsi="Cambria" w:cs="Arial"/>
          <w:sz w:val="24"/>
          <w:szCs w:val="24"/>
        </w:rPr>
        <w:t xml:space="preserve"> </w:t>
      </w:r>
      <w:r w:rsidRPr="00FE34E6">
        <w:rPr>
          <w:rFonts w:ascii="Cambria" w:hAnsi="Cambria" w:cs="Arial"/>
          <w:sz w:val="24"/>
          <w:szCs w:val="24"/>
        </w:rPr>
        <w:t>napraw,</w:t>
      </w:r>
      <w:r>
        <w:rPr>
          <w:rFonts w:ascii="Cambria" w:hAnsi="Cambria" w:cs="Arial"/>
          <w:sz w:val="24"/>
          <w:szCs w:val="24"/>
        </w:rPr>
        <w:t xml:space="preserve"> </w:t>
      </w:r>
      <w:r w:rsidRPr="00FE34E6">
        <w:rPr>
          <w:rFonts w:ascii="Cambria" w:hAnsi="Cambria" w:cs="Arial"/>
          <w:sz w:val="24"/>
          <w:szCs w:val="24"/>
        </w:rPr>
        <w:t>dostaw i wymiany części zużywalnych.</w:t>
      </w:r>
    </w:p>
    <w:p w:rsidR="00FE34E6" w:rsidRPr="00FE34E6" w:rsidRDefault="00FE34E6" w:rsidP="00FE34E6">
      <w:pPr>
        <w:rPr>
          <w:rFonts w:ascii="Cambria" w:hAnsi="Cambria" w:cs="Arial"/>
          <w:sz w:val="24"/>
          <w:szCs w:val="24"/>
        </w:rPr>
      </w:pPr>
      <w:r w:rsidRPr="00FE34E6">
        <w:rPr>
          <w:rFonts w:ascii="Cambria" w:hAnsi="Cambria" w:cs="Arial"/>
          <w:sz w:val="24"/>
          <w:szCs w:val="24"/>
        </w:rPr>
        <w:t xml:space="preserve">2. Zgłoszenia awarii dokonywane będą przez Zamawiającego telefonicznie na podany przez Wykonawcę numer telefonu _________ i potwierdzane pisemnie (faks, poczta elektroniczna). </w:t>
      </w:r>
    </w:p>
    <w:p w:rsidR="00FE34E6" w:rsidRDefault="00FE34E6" w:rsidP="00FE34E6">
      <w:pPr>
        <w:rPr>
          <w:rFonts w:ascii="Cambria" w:hAnsi="Cambria" w:cs="Arial"/>
          <w:sz w:val="24"/>
          <w:szCs w:val="24"/>
        </w:rPr>
      </w:pPr>
      <w:r w:rsidRPr="00FE34E6">
        <w:rPr>
          <w:rFonts w:ascii="Cambria" w:hAnsi="Cambria" w:cs="Arial"/>
          <w:sz w:val="24"/>
          <w:szCs w:val="24"/>
        </w:rPr>
        <w:t>3. Wykonawca zobowiązany jest zareagować po zgłosze</w:t>
      </w:r>
      <w:r>
        <w:rPr>
          <w:rFonts w:ascii="Cambria" w:hAnsi="Cambria" w:cs="Arial"/>
          <w:sz w:val="24"/>
          <w:szCs w:val="24"/>
        </w:rPr>
        <w:t xml:space="preserve">niu awarii </w:t>
      </w:r>
      <w:r w:rsidRPr="00FE34E6">
        <w:rPr>
          <w:rFonts w:ascii="Cambria" w:hAnsi="Cambria" w:cs="Arial"/>
          <w:sz w:val="24"/>
          <w:szCs w:val="24"/>
        </w:rPr>
        <w:t xml:space="preserve">analizatora do </w:t>
      </w:r>
      <w:r w:rsidR="003A2F02">
        <w:rPr>
          <w:rFonts w:ascii="Cambria" w:hAnsi="Cambria" w:cs="Arial"/>
          <w:sz w:val="24"/>
          <w:szCs w:val="24"/>
        </w:rPr>
        <w:t xml:space="preserve">24 </w:t>
      </w:r>
      <w:r w:rsidRPr="00FE34E6">
        <w:rPr>
          <w:rFonts w:ascii="Cambria" w:hAnsi="Cambria" w:cs="Arial"/>
          <w:sz w:val="24"/>
          <w:szCs w:val="24"/>
        </w:rPr>
        <w:t xml:space="preserve">godzin w dni robocze od czasu telefonicznego zgłoszenia </w:t>
      </w:r>
      <w:r w:rsidRPr="00FE34E6">
        <w:rPr>
          <w:rFonts w:ascii="Cambria" w:hAnsi="Cambria" w:cs="Arial"/>
          <w:i/>
          <w:sz w:val="24"/>
          <w:szCs w:val="24"/>
        </w:rPr>
        <w:t>(zgodnie z treścią oferty)</w:t>
      </w:r>
      <w:r w:rsidR="004A5FD6">
        <w:rPr>
          <w:rFonts w:ascii="Cambria" w:hAnsi="Cambria" w:cs="Arial"/>
          <w:sz w:val="24"/>
          <w:szCs w:val="24"/>
        </w:rPr>
        <w:t>.</w:t>
      </w:r>
    </w:p>
    <w:p w:rsidR="00F931E2" w:rsidRPr="00FE34E6" w:rsidRDefault="00575B75" w:rsidP="00FE34E6">
      <w:pPr>
        <w:rPr>
          <w:rFonts w:ascii="Cambria" w:hAnsi="Cambria" w:cs="Arial"/>
          <w:sz w:val="24"/>
          <w:szCs w:val="24"/>
        </w:rPr>
      </w:pPr>
      <w:r>
        <w:rPr>
          <w:rFonts w:ascii="Cambria" w:hAnsi="Cambria" w:cs="Arial"/>
          <w:sz w:val="24"/>
          <w:szCs w:val="24"/>
        </w:rPr>
        <w:t xml:space="preserve">4. </w:t>
      </w:r>
      <w:r w:rsidR="00D51ECA">
        <w:rPr>
          <w:rFonts w:ascii="Cambria" w:hAnsi="Cambria" w:cs="Arial"/>
          <w:sz w:val="24"/>
          <w:szCs w:val="24"/>
        </w:rPr>
        <w:t xml:space="preserve">Wykonawca dokona </w:t>
      </w:r>
      <w:r w:rsidRPr="00575B75">
        <w:rPr>
          <w:rFonts w:ascii="Cambria" w:hAnsi="Cambria" w:cs="Arial"/>
          <w:sz w:val="24"/>
          <w:szCs w:val="24"/>
        </w:rPr>
        <w:t xml:space="preserve">usunięcia awarii </w:t>
      </w:r>
      <w:r w:rsidR="00D51ECA">
        <w:rPr>
          <w:rFonts w:ascii="Cambria" w:hAnsi="Cambria" w:cs="Arial"/>
          <w:sz w:val="24"/>
          <w:szCs w:val="24"/>
        </w:rPr>
        <w:t>analizatora w terminie 2 dni roboczych</w:t>
      </w:r>
      <w:r w:rsidR="002A4C36">
        <w:rPr>
          <w:rFonts w:ascii="Cambria" w:hAnsi="Cambria" w:cs="Arial"/>
          <w:sz w:val="24"/>
          <w:szCs w:val="24"/>
        </w:rPr>
        <w:t xml:space="preserve"> liczonych </w:t>
      </w:r>
      <w:r w:rsidR="00D51ECA">
        <w:rPr>
          <w:rFonts w:ascii="Cambria" w:hAnsi="Cambria" w:cs="Arial"/>
          <w:sz w:val="24"/>
          <w:szCs w:val="24"/>
        </w:rPr>
        <w:t>od czasu reakcji na zgłoszenie, o którym mowa w ust 3</w:t>
      </w:r>
      <w:r w:rsidRPr="00575B75">
        <w:rPr>
          <w:rFonts w:ascii="Cambria" w:hAnsi="Cambria" w:cs="Arial"/>
          <w:sz w:val="24"/>
          <w:szCs w:val="24"/>
        </w:rPr>
        <w:t>.</w:t>
      </w:r>
      <w:r w:rsidR="002A4C36">
        <w:rPr>
          <w:rFonts w:ascii="Cambria" w:hAnsi="Cambria" w:cs="Arial"/>
          <w:sz w:val="24"/>
          <w:szCs w:val="24"/>
        </w:rPr>
        <w:t xml:space="preserve"> W przypadku niemożliwości usunięcia awarii analizatora w terminie określonym w zdaniu poprzedzającym Wykonawca zobowiązany jest na czas naprawy dostarczyć urządzenie zastępcze o takich samych parametrach technicznych i użytkowych celem zapewnienia ciągłości pracy Laboratorium</w:t>
      </w:r>
      <w:r w:rsidR="00DE234E">
        <w:rPr>
          <w:rFonts w:ascii="Cambria" w:hAnsi="Cambria" w:cs="Arial"/>
          <w:sz w:val="24"/>
          <w:szCs w:val="24"/>
        </w:rPr>
        <w:t>.</w:t>
      </w:r>
    </w:p>
    <w:p w:rsidR="00FE34E6" w:rsidRDefault="002A4C36" w:rsidP="00FE34E6">
      <w:pPr>
        <w:rPr>
          <w:rFonts w:ascii="Cambria" w:hAnsi="Cambria" w:cs="Arial"/>
          <w:sz w:val="24"/>
          <w:szCs w:val="24"/>
        </w:rPr>
      </w:pPr>
      <w:r>
        <w:rPr>
          <w:rFonts w:ascii="Cambria" w:hAnsi="Cambria" w:cs="Arial"/>
          <w:sz w:val="24"/>
          <w:szCs w:val="24"/>
        </w:rPr>
        <w:t>5</w:t>
      </w:r>
      <w:r w:rsidR="00FE34E6" w:rsidRPr="00FE34E6">
        <w:rPr>
          <w:rFonts w:ascii="Cambria" w:hAnsi="Cambria" w:cs="Arial"/>
          <w:sz w:val="24"/>
          <w:szCs w:val="24"/>
        </w:rPr>
        <w:t>. W przypadku 3 – krotnej naprawy tego samego elementu lub podzespołu analizatora Wykonawca zobowiązuje się do wymiany wadliwego elementu na nowy, a w przypadku dalszej, powtarzającej się niesprawności analizatora</w:t>
      </w:r>
      <w:r w:rsidR="00FE34E6">
        <w:rPr>
          <w:rFonts w:ascii="Cambria" w:hAnsi="Cambria" w:cs="Arial"/>
          <w:sz w:val="24"/>
          <w:szCs w:val="24"/>
        </w:rPr>
        <w:t xml:space="preserve"> </w:t>
      </w:r>
      <w:r w:rsidR="00FE34E6" w:rsidRPr="00FE34E6">
        <w:rPr>
          <w:rFonts w:ascii="Cambria" w:hAnsi="Cambria" w:cs="Arial"/>
          <w:sz w:val="24"/>
          <w:szCs w:val="24"/>
        </w:rPr>
        <w:t>uniemożliwiającej korzystanie z aparatu</w:t>
      </w:r>
      <w:r w:rsidR="00FE34E6">
        <w:rPr>
          <w:rFonts w:ascii="Cambria" w:hAnsi="Cambria" w:cs="Arial"/>
          <w:sz w:val="24"/>
          <w:szCs w:val="24"/>
        </w:rPr>
        <w:t xml:space="preserve"> </w:t>
      </w:r>
      <w:r w:rsidR="00FE34E6" w:rsidRPr="00FE34E6">
        <w:rPr>
          <w:rFonts w:ascii="Cambria" w:hAnsi="Cambria" w:cs="Arial"/>
          <w:sz w:val="24"/>
          <w:szCs w:val="24"/>
        </w:rPr>
        <w:t>zgodnie z przeznaczeniem, Wykonawca zobowiązany jest dokonać niezwłocznie, nie później niż w terminie 5 dni roboczych wymiany reklamowanego aparatu na wolny od wad.</w:t>
      </w:r>
    </w:p>
    <w:p w:rsidR="00F3274E" w:rsidRDefault="005535AB" w:rsidP="00F3274E">
      <w:pPr>
        <w:jc w:val="center"/>
        <w:rPr>
          <w:rFonts w:ascii="Cambria" w:hAnsi="Cambria" w:cs="Arial"/>
          <w:b/>
          <w:sz w:val="24"/>
          <w:szCs w:val="24"/>
        </w:rPr>
      </w:pPr>
      <w:r>
        <w:rPr>
          <w:rFonts w:ascii="Cambria" w:hAnsi="Cambria" w:cs="Arial"/>
          <w:b/>
          <w:sz w:val="24"/>
          <w:szCs w:val="24"/>
        </w:rPr>
        <w:t>§ 7.</w:t>
      </w:r>
    </w:p>
    <w:p w:rsidR="00F3274E" w:rsidRDefault="00F3274E" w:rsidP="00F3274E">
      <w:pPr>
        <w:jc w:val="both"/>
        <w:rPr>
          <w:rFonts w:ascii="Cambria" w:hAnsi="Cambria" w:cs="Arial"/>
          <w:sz w:val="24"/>
          <w:szCs w:val="24"/>
        </w:rPr>
      </w:pPr>
      <w:r w:rsidRPr="00F3274E">
        <w:rPr>
          <w:rFonts w:ascii="Cambria" w:hAnsi="Cambria" w:cs="Arial"/>
          <w:sz w:val="24"/>
          <w:szCs w:val="24"/>
        </w:rPr>
        <w:t xml:space="preserve">1. Wykonawca oświadcza, że: </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lastRenderedPageBreak/>
        <w:t>a) oferowany przedmiot zamówienia odpowiada opisowi przedmiotu zamówienia przedstawionemu w SIWZ,</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b) odczynniki i analizator są wyrobami medycznymi zgodnie z Ustawą z dnia 20 maja 2010r. o wyrobach medycznych (Dz. U. z 2017 poz. 211), spełniają wymagania zasadnicze oraz są wprowadzone do obrotu i używania zgodnie z przepisami tej ustawy.</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2. Wykonawca dostarczy Zamawiającemu wraz z pierwszą dostawą zamówionych towarów kserokopie stosownych dokumentów dla odczynników i analizatora wynikających z przepisów Ustawy z dnia 20 maja 2010r. o wyrobach medycznych (Dz. U. z 2017 poz. 211), potwierdzone „za zgodność z oryginałem” przez uprawnione osoby:</w:t>
      </w:r>
    </w:p>
    <w:p w:rsidR="00F3274E" w:rsidRPr="00F3274E" w:rsidRDefault="00F3274E" w:rsidP="00F3274E">
      <w:pPr>
        <w:jc w:val="both"/>
        <w:rPr>
          <w:rFonts w:ascii="Cambria" w:hAnsi="Cambria" w:cs="Arial"/>
          <w:sz w:val="24"/>
          <w:szCs w:val="24"/>
        </w:rPr>
      </w:pPr>
      <w:r w:rsidRPr="00F3274E">
        <w:rPr>
          <w:rFonts w:ascii="Cambria" w:hAnsi="Cambria" w:cs="Arial"/>
          <w:sz w:val="24"/>
          <w:szCs w:val="24"/>
        </w:rPr>
        <w:t>• Deklarację zgodności - oświadczenie wytwórcy lub jego autoryzowanego przedstawiciela, stwierdzające na jego wyłączną odpowiedzialność, że wyrób jest zgodny z wymaganiami zasadniczymi,</w:t>
      </w:r>
    </w:p>
    <w:p w:rsidR="00F3274E" w:rsidRDefault="00F3274E" w:rsidP="00F3274E">
      <w:pPr>
        <w:jc w:val="both"/>
        <w:rPr>
          <w:rFonts w:ascii="Cambria" w:hAnsi="Cambria" w:cs="Arial"/>
          <w:sz w:val="24"/>
          <w:szCs w:val="24"/>
        </w:rPr>
      </w:pPr>
      <w:r w:rsidRPr="00F3274E">
        <w:rPr>
          <w:rFonts w:ascii="Cambria" w:hAnsi="Cambria" w:cs="Arial"/>
          <w:sz w:val="24"/>
          <w:szCs w:val="24"/>
        </w:rPr>
        <w:t>• Certyfikat zgodności wyrobu wydany przez jednostkę notyfikowaną, jeżeli oferowany przedmiot zamówienia został zaliczony do wyrobów, o których mowa w art. 29 ust. 5 Ustawy z dnia 20 maja 2010r. o wyrobach medycznych.</w:t>
      </w:r>
    </w:p>
    <w:p w:rsidR="00F3274E" w:rsidRPr="00F3274E" w:rsidRDefault="00F3274E" w:rsidP="00F3274E">
      <w:pPr>
        <w:jc w:val="both"/>
        <w:rPr>
          <w:rFonts w:ascii="Cambria" w:hAnsi="Cambria" w:cs="Arial"/>
          <w:sz w:val="24"/>
          <w:szCs w:val="24"/>
        </w:rPr>
      </w:pPr>
      <w:r>
        <w:rPr>
          <w:rFonts w:ascii="Cambria" w:hAnsi="Cambria" w:cs="Arial"/>
          <w:sz w:val="24"/>
          <w:szCs w:val="24"/>
        </w:rPr>
        <w:t>3</w:t>
      </w:r>
      <w:r w:rsidRPr="00F3274E">
        <w:rPr>
          <w:rFonts w:ascii="Cambria" w:hAnsi="Cambria" w:cs="Arial"/>
          <w:sz w:val="24"/>
          <w:szCs w:val="24"/>
        </w:rPr>
        <w:t xml:space="preserve">. Rozliczenie za dostarczenie przedmiotu umowy następować będzie fakturą VAT po odbiorze przedmiotu umowy. </w:t>
      </w:r>
    </w:p>
    <w:p w:rsidR="00F3274E" w:rsidRPr="00F3274E" w:rsidRDefault="00F3274E" w:rsidP="00F3274E">
      <w:pPr>
        <w:jc w:val="both"/>
        <w:rPr>
          <w:rFonts w:ascii="Cambria" w:hAnsi="Cambria" w:cs="Arial"/>
          <w:sz w:val="24"/>
          <w:szCs w:val="24"/>
        </w:rPr>
      </w:pPr>
      <w:r>
        <w:rPr>
          <w:rFonts w:ascii="Cambria" w:hAnsi="Cambria" w:cs="Arial"/>
          <w:sz w:val="24"/>
          <w:szCs w:val="24"/>
        </w:rPr>
        <w:t>4</w:t>
      </w:r>
      <w:r w:rsidRPr="00F3274E">
        <w:rPr>
          <w:rFonts w:ascii="Cambria" w:hAnsi="Cambria" w:cs="Arial"/>
          <w:sz w:val="24"/>
          <w:szCs w:val="24"/>
        </w:rPr>
        <w:t>. Fakturę należy wystawić na: Samodzielny Publiczny Zespół Zakładów Opieki Zdrowotnej „Sanatorium” im. Jana Pawła II w Górnie, ul. Rzeszowska 5, 36-051 Górno; NIP: 814-00-02-902, Regon 000291747.</w:t>
      </w:r>
    </w:p>
    <w:p w:rsidR="005535AB" w:rsidRPr="005535AB" w:rsidRDefault="00F3274E" w:rsidP="005535AB">
      <w:pPr>
        <w:rPr>
          <w:rFonts w:ascii="Cambria" w:hAnsi="Cambria" w:cs="Arial"/>
          <w:sz w:val="24"/>
          <w:szCs w:val="24"/>
        </w:rPr>
      </w:pPr>
      <w:r>
        <w:rPr>
          <w:rFonts w:ascii="Cambria" w:hAnsi="Cambria" w:cs="Arial"/>
          <w:sz w:val="24"/>
          <w:szCs w:val="24"/>
        </w:rPr>
        <w:t>5</w:t>
      </w:r>
      <w:r w:rsidRPr="00F3274E">
        <w:rPr>
          <w:rFonts w:ascii="Cambria" w:hAnsi="Cambria" w:cs="Arial"/>
          <w:sz w:val="24"/>
          <w:szCs w:val="24"/>
        </w:rPr>
        <w:t>. Zamawiający zobowią</w:t>
      </w:r>
      <w:r w:rsidR="00A2713A">
        <w:rPr>
          <w:rFonts w:ascii="Cambria" w:hAnsi="Cambria" w:cs="Arial"/>
          <w:sz w:val="24"/>
          <w:szCs w:val="24"/>
        </w:rPr>
        <w:t>zuje się do zapłaty za dostarcza</w:t>
      </w:r>
      <w:r w:rsidRPr="00F3274E">
        <w:rPr>
          <w:rFonts w:ascii="Cambria" w:hAnsi="Cambria" w:cs="Arial"/>
          <w:sz w:val="24"/>
          <w:szCs w:val="24"/>
        </w:rPr>
        <w:t xml:space="preserve">ny towar w terminie </w:t>
      </w:r>
      <w:r w:rsidR="003A2F02">
        <w:rPr>
          <w:rFonts w:ascii="Cambria" w:hAnsi="Cambria" w:cs="Arial"/>
          <w:sz w:val="24"/>
          <w:szCs w:val="24"/>
        </w:rPr>
        <w:t xml:space="preserve">…… </w:t>
      </w:r>
      <w:r w:rsidRPr="00F3274E">
        <w:rPr>
          <w:rFonts w:ascii="Cambria" w:hAnsi="Cambria" w:cs="Arial"/>
          <w:sz w:val="24"/>
          <w:szCs w:val="24"/>
        </w:rPr>
        <w:t>dni licząc od daty dostarczenia</w:t>
      </w:r>
      <w:r w:rsidR="003A2F02">
        <w:rPr>
          <w:rFonts w:ascii="Cambria" w:hAnsi="Cambria" w:cs="Arial"/>
          <w:sz w:val="24"/>
          <w:szCs w:val="24"/>
        </w:rPr>
        <w:t xml:space="preserve"> towaru i faktury Zamawiającemu. </w:t>
      </w:r>
      <w:r w:rsidR="003A2F02" w:rsidRPr="00FE34E6">
        <w:rPr>
          <w:rFonts w:ascii="Cambria" w:hAnsi="Cambria" w:cs="Arial"/>
          <w:i/>
          <w:sz w:val="24"/>
          <w:szCs w:val="24"/>
        </w:rPr>
        <w:t>(</w:t>
      </w:r>
      <w:r w:rsidR="00A2713A">
        <w:rPr>
          <w:rFonts w:ascii="Cambria" w:hAnsi="Cambria" w:cs="Arial"/>
          <w:i/>
          <w:sz w:val="24"/>
          <w:szCs w:val="24"/>
        </w:rPr>
        <w:t>Termin płatności stanowi kryterium oceny ofert</w:t>
      </w:r>
      <w:r w:rsidR="003A2F02" w:rsidRPr="00FE34E6">
        <w:rPr>
          <w:rFonts w:ascii="Cambria" w:hAnsi="Cambria" w:cs="Arial"/>
          <w:i/>
          <w:sz w:val="24"/>
          <w:szCs w:val="24"/>
        </w:rPr>
        <w:t>)</w:t>
      </w:r>
      <w:r w:rsidR="00A2713A">
        <w:rPr>
          <w:rFonts w:ascii="Cambria" w:hAnsi="Cambria" w:cs="Arial"/>
          <w:i/>
          <w:sz w:val="24"/>
          <w:szCs w:val="24"/>
        </w:rPr>
        <w:t>.</w:t>
      </w:r>
    </w:p>
    <w:p w:rsidR="005535AB" w:rsidRDefault="00F3274E" w:rsidP="005535AB">
      <w:pPr>
        <w:rPr>
          <w:rFonts w:ascii="Cambria" w:hAnsi="Cambria" w:cs="Arial"/>
          <w:sz w:val="24"/>
          <w:szCs w:val="24"/>
        </w:rPr>
      </w:pPr>
      <w:r>
        <w:rPr>
          <w:rFonts w:ascii="Cambria" w:hAnsi="Cambria" w:cs="Arial"/>
          <w:sz w:val="24"/>
          <w:szCs w:val="24"/>
        </w:rPr>
        <w:t>6</w:t>
      </w:r>
      <w:r w:rsidR="005535AB" w:rsidRPr="005535AB">
        <w:rPr>
          <w:rFonts w:ascii="Cambria" w:hAnsi="Cambria" w:cs="Arial"/>
          <w:sz w:val="24"/>
          <w:szCs w:val="24"/>
        </w:rPr>
        <w:t xml:space="preserve">. Czynsz za dzierżawę analizatora, płatny będzie po dostarczeniu faktury VAT za każdy miesiąc z dołu: </w:t>
      </w:r>
      <w:r w:rsidR="005535AB">
        <w:rPr>
          <w:rFonts w:ascii="Cambria" w:hAnsi="Cambria" w:cs="Arial"/>
          <w:sz w:val="24"/>
          <w:szCs w:val="24"/>
        </w:rPr>
        <w:t>3</w:t>
      </w:r>
      <w:r w:rsidR="005535AB" w:rsidRPr="005535AB">
        <w:rPr>
          <w:rFonts w:ascii="Cambria" w:hAnsi="Cambria" w:cs="Arial"/>
          <w:sz w:val="24"/>
          <w:szCs w:val="24"/>
        </w:rPr>
        <w:t xml:space="preserve">0 dni (słownie: </w:t>
      </w:r>
      <w:r w:rsidR="005535AB">
        <w:rPr>
          <w:rFonts w:ascii="Cambria" w:hAnsi="Cambria" w:cs="Arial"/>
          <w:sz w:val="24"/>
          <w:szCs w:val="24"/>
        </w:rPr>
        <w:t>trzydzieści</w:t>
      </w:r>
      <w:r w:rsidR="005535AB" w:rsidRPr="005535AB">
        <w:rPr>
          <w:rFonts w:ascii="Cambria" w:hAnsi="Cambria" w:cs="Arial"/>
          <w:sz w:val="24"/>
          <w:szCs w:val="24"/>
        </w:rPr>
        <w:t>), licząc od dnia dostarczenia faktury Zamawiającemu.</w:t>
      </w:r>
    </w:p>
    <w:p w:rsidR="005535AB" w:rsidRPr="005535AB" w:rsidRDefault="005535AB" w:rsidP="005535AB">
      <w:pPr>
        <w:jc w:val="center"/>
        <w:rPr>
          <w:rFonts w:ascii="Cambria" w:hAnsi="Cambria" w:cs="Arial"/>
          <w:b/>
          <w:sz w:val="24"/>
          <w:szCs w:val="24"/>
        </w:rPr>
      </w:pPr>
      <w:r w:rsidRPr="005535AB">
        <w:rPr>
          <w:rFonts w:ascii="Cambria" w:hAnsi="Cambria" w:cs="Arial"/>
          <w:b/>
          <w:sz w:val="24"/>
          <w:szCs w:val="24"/>
        </w:rPr>
        <w:t>§ 8.</w:t>
      </w:r>
    </w:p>
    <w:p w:rsidR="005535AB" w:rsidRPr="005535AB" w:rsidRDefault="005535AB" w:rsidP="005535AB">
      <w:pPr>
        <w:rPr>
          <w:rFonts w:ascii="Cambria" w:hAnsi="Cambria" w:cs="Arial"/>
          <w:sz w:val="24"/>
          <w:szCs w:val="24"/>
        </w:rPr>
      </w:pPr>
      <w:r w:rsidRPr="005535AB">
        <w:rPr>
          <w:rFonts w:ascii="Cambria" w:hAnsi="Cambria" w:cs="Arial"/>
          <w:sz w:val="24"/>
          <w:szCs w:val="24"/>
        </w:rPr>
        <w:t>1 Zamawiający zobowiązuje się używać analizatora, zgodnie z ich przeznaczeniem i wymogami prawidłowej eksploatacji.</w:t>
      </w:r>
    </w:p>
    <w:p w:rsidR="005535AB" w:rsidRPr="005535AB" w:rsidRDefault="005535AB" w:rsidP="005535AB">
      <w:pPr>
        <w:rPr>
          <w:rFonts w:ascii="Cambria" w:hAnsi="Cambria" w:cs="Arial"/>
          <w:sz w:val="24"/>
          <w:szCs w:val="24"/>
        </w:rPr>
      </w:pPr>
      <w:r w:rsidRPr="005535AB">
        <w:rPr>
          <w:rFonts w:ascii="Cambria" w:hAnsi="Cambria" w:cs="Arial"/>
          <w:sz w:val="24"/>
          <w:szCs w:val="24"/>
        </w:rPr>
        <w:t>2. Zamawiający nie może bez zgody Wykonawcy wynająć analizatora, ani oddać osobom trzecim do używania.</w:t>
      </w:r>
    </w:p>
    <w:p w:rsidR="005535AB" w:rsidRPr="005535AB" w:rsidRDefault="005535AB" w:rsidP="005535AB">
      <w:pPr>
        <w:rPr>
          <w:rFonts w:ascii="Cambria" w:hAnsi="Cambria" w:cs="Arial"/>
          <w:sz w:val="24"/>
          <w:szCs w:val="24"/>
        </w:rPr>
      </w:pPr>
      <w:r w:rsidRPr="005535AB">
        <w:rPr>
          <w:rFonts w:ascii="Cambria" w:hAnsi="Cambria" w:cs="Arial"/>
          <w:sz w:val="24"/>
          <w:szCs w:val="24"/>
        </w:rPr>
        <w:t>3. Zamawiający po upływie okresu na jaki umowa została zawarta – zwróci analizator</w:t>
      </w:r>
      <w:r>
        <w:rPr>
          <w:rFonts w:ascii="Cambria" w:hAnsi="Cambria" w:cs="Arial"/>
          <w:sz w:val="24"/>
          <w:szCs w:val="24"/>
        </w:rPr>
        <w:t xml:space="preserve">    </w:t>
      </w:r>
      <w:r w:rsidRPr="005535AB">
        <w:rPr>
          <w:rFonts w:ascii="Cambria" w:hAnsi="Cambria" w:cs="Arial"/>
          <w:sz w:val="24"/>
          <w:szCs w:val="24"/>
        </w:rPr>
        <w:t xml:space="preserve">w stanie niepogorszonym, z wyjątkiem zużycia wynikającego z bieżącej eksploatacji. </w:t>
      </w:r>
    </w:p>
    <w:p w:rsidR="005535AB" w:rsidRDefault="005535AB" w:rsidP="005535AB">
      <w:pPr>
        <w:rPr>
          <w:rFonts w:ascii="Cambria" w:hAnsi="Cambria" w:cs="Arial"/>
          <w:sz w:val="24"/>
          <w:szCs w:val="24"/>
        </w:rPr>
      </w:pPr>
      <w:r>
        <w:rPr>
          <w:rFonts w:ascii="Cambria" w:hAnsi="Cambria" w:cs="Arial"/>
          <w:sz w:val="24"/>
          <w:szCs w:val="24"/>
        </w:rPr>
        <w:t xml:space="preserve">4. Zwrot analizatora </w:t>
      </w:r>
      <w:r w:rsidRPr="005535AB">
        <w:rPr>
          <w:rFonts w:ascii="Cambria" w:hAnsi="Cambria" w:cs="Arial"/>
          <w:sz w:val="24"/>
          <w:szCs w:val="24"/>
        </w:rPr>
        <w:t xml:space="preserve"> zostanie dokonany na koszt Wykonawcy na podstawie protokołu przekazania</w:t>
      </w:r>
    </w:p>
    <w:p w:rsidR="0047660F" w:rsidRDefault="0047660F" w:rsidP="00AE06D3">
      <w:pPr>
        <w:jc w:val="center"/>
        <w:rPr>
          <w:rFonts w:ascii="Cambria" w:hAnsi="Cambria" w:cs="Arial"/>
          <w:b/>
          <w:sz w:val="24"/>
          <w:szCs w:val="24"/>
        </w:rPr>
      </w:pPr>
    </w:p>
    <w:p w:rsidR="0047660F" w:rsidRDefault="0047660F" w:rsidP="00AE06D3">
      <w:pPr>
        <w:jc w:val="center"/>
        <w:rPr>
          <w:rFonts w:ascii="Cambria" w:hAnsi="Cambria" w:cs="Arial"/>
          <w:b/>
          <w:sz w:val="24"/>
          <w:szCs w:val="24"/>
        </w:rPr>
      </w:pP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lastRenderedPageBreak/>
        <w:t xml:space="preserve">§ </w:t>
      </w:r>
      <w:r w:rsidR="005535AB">
        <w:rPr>
          <w:rFonts w:ascii="Cambria" w:hAnsi="Cambria" w:cs="Arial"/>
          <w:b/>
          <w:sz w:val="24"/>
          <w:szCs w:val="24"/>
        </w:rPr>
        <w:t>9</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DC7DC8" w:rsidRDefault="00DC7DC8" w:rsidP="00AE06D3">
      <w:pPr>
        <w:rPr>
          <w:rFonts w:ascii="Cambria" w:hAnsi="Cambria" w:cs="Arial"/>
          <w:i/>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5535AB">
        <w:rPr>
          <w:rFonts w:ascii="Cambria" w:hAnsi="Cambria" w:cs="Arial"/>
          <w:b/>
          <w:sz w:val="24"/>
          <w:szCs w:val="24"/>
        </w:rPr>
        <w:t>10</w:t>
      </w:r>
      <w:r w:rsidRPr="00E2221D">
        <w:rPr>
          <w:rFonts w:ascii="Cambria" w:hAnsi="Cambria" w:cs="Arial"/>
          <w:b/>
          <w:sz w:val="24"/>
          <w:szCs w:val="24"/>
        </w:rPr>
        <w:t>.</w:t>
      </w:r>
    </w:p>
    <w:p w:rsidR="00DD0266" w:rsidRDefault="00D76F51" w:rsidP="00E2221D">
      <w:pPr>
        <w:rPr>
          <w:rFonts w:ascii="Cambria" w:hAnsi="Cambria" w:cs="Arial"/>
          <w:sz w:val="24"/>
          <w:szCs w:val="24"/>
        </w:rPr>
      </w:pPr>
      <w:r>
        <w:rPr>
          <w:rFonts w:ascii="Cambria" w:hAnsi="Cambria" w:cs="Arial"/>
          <w:sz w:val="24"/>
          <w:szCs w:val="24"/>
        </w:rPr>
        <w:t>1</w:t>
      </w:r>
      <w:r w:rsidR="00DD0266">
        <w:rPr>
          <w:rFonts w:ascii="Cambria" w:hAnsi="Cambria" w:cs="Arial"/>
          <w:sz w:val="24"/>
          <w:szCs w:val="24"/>
        </w:rPr>
        <w:t xml:space="preserve">. </w:t>
      </w:r>
      <w:r w:rsidR="00DD0266" w:rsidRPr="00E2221D">
        <w:rPr>
          <w:rFonts w:ascii="Cambria" w:hAnsi="Cambria" w:cs="Arial"/>
          <w:sz w:val="24"/>
          <w:szCs w:val="24"/>
        </w:rPr>
        <w:t>Umowa niniejsza zosta</w:t>
      </w:r>
      <w:r w:rsidR="00DD0266">
        <w:rPr>
          <w:rFonts w:ascii="Cambria" w:hAnsi="Cambria" w:cs="Arial"/>
          <w:sz w:val="24"/>
          <w:szCs w:val="24"/>
        </w:rPr>
        <w:t xml:space="preserve">je zawarta na okres </w:t>
      </w:r>
      <w:r w:rsidR="003A2F02">
        <w:rPr>
          <w:rFonts w:ascii="Cambria" w:hAnsi="Cambria" w:cs="Arial"/>
          <w:sz w:val="24"/>
          <w:szCs w:val="24"/>
        </w:rPr>
        <w:t>36</w:t>
      </w:r>
      <w:r w:rsidR="00DD0266">
        <w:rPr>
          <w:rFonts w:ascii="Cambria" w:hAnsi="Cambria" w:cs="Arial"/>
          <w:sz w:val="24"/>
          <w:szCs w:val="24"/>
        </w:rPr>
        <w:t xml:space="preserve"> miesięcy.</w:t>
      </w:r>
    </w:p>
    <w:p w:rsidR="004454F9" w:rsidRDefault="004454F9" w:rsidP="00E2221D">
      <w:pPr>
        <w:rPr>
          <w:rFonts w:ascii="Cambria" w:hAnsi="Cambria" w:cs="Arial"/>
          <w:sz w:val="24"/>
          <w:szCs w:val="24"/>
        </w:rPr>
      </w:pPr>
      <w:r w:rsidRPr="004454F9">
        <w:rPr>
          <w:rFonts w:ascii="Cambria" w:hAnsi="Cambria" w:cs="Arial"/>
          <w:sz w:val="24"/>
          <w:szCs w:val="24"/>
        </w:rPr>
        <w:t>2. Zamawiający dopuszcza możliwość zmiany terminu obowiązywania umowy wyłącznie w przypadku nie zrealizowania w okresie umowy całości przedmiotu umowy wskutek realizac</w:t>
      </w:r>
      <w:r>
        <w:rPr>
          <w:rFonts w:ascii="Cambria" w:hAnsi="Cambria" w:cs="Arial"/>
          <w:sz w:val="24"/>
          <w:szCs w:val="24"/>
        </w:rPr>
        <w:t>ji mniejszych zamówień – zmiana</w:t>
      </w:r>
      <w:r w:rsidRPr="004454F9">
        <w:rPr>
          <w:rFonts w:ascii="Cambria" w:hAnsi="Cambria" w:cs="Arial"/>
          <w:sz w:val="24"/>
          <w:szCs w:val="24"/>
        </w:rPr>
        <w:t xml:space="preserve"> umowy wymaga aneksu, z tym że Zamawiający jednostronnie zawiadam</w:t>
      </w:r>
      <w:r w:rsidR="00A2713A">
        <w:rPr>
          <w:rFonts w:ascii="Cambria" w:hAnsi="Cambria" w:cs="Arial"/>
          <w:sz w:val="24"/>
          <w:szCs w:val="24"/>
        </w:rPr>
        <w:t xml:space="preserve">ia Wykonawcę o proponowanym </w:t>
      </w:r>
      <w:r w:rsidRPr="004454F9">
        <w:rPr>
          <w:rFonts w:ascii="Cambria" w:hAnsi="Cambria" w:cs="Arial"/>
          <w:sz w:val="24"/>
          <w:szCs w:val="24"/>
        </w:rPr>
        <w:t>przedłużeniu umowy co najmniej na 7 dni przed upływem terminu na jaki została ona zawarta. Prze</w:t>
      </w:r>
      <w:r>
        <w:rPr>
          <w:rFonts w:ascii="Cambria" w:hAnsi="Cambria" w:cs="Arial"/>
          <w:sz w:val="24"/>
          <w:szCs w:val="24"/>
        </w:rPr>
        <w:t xml:space="preserve">dłużenie </w:t>
      </w:r>
      <w:r w:rsidRPr="004454F9">
        <w:rPr>
          <w:rFonts w:ascii="Cambria" w:hAnsi="Cambria" w:cs="Arial"/>
          <w:sz w:val="24"/>
          <w:szCs w:val="24"/>
        </w:rPr>
        <w:t>terminu obowiązywania umowy może nastąpić na okres nie dłuższy ni</w:t>
      </w:r>
      <w:r>
        <w:rPr>
          <w:rFonts w:ascii="Cambria" w:hAnsi="Cambria" w:cs="Arial"/>
          <w:sz w:val="24"/>
          <w:szCs w:val="24"/>
        </w:rPr>
        <w:t xml:space="preserve">ż 4 </w:t>
      </w:r>
      <w:r>
        <w:rPr>
          <w:rFonts w:ascii="Cambria" w:hAnsi="Cambria" w:cs="Arial"/>
          <w:sz w:val="24"/>
          <w:szCs w:val="24"/>
        </w:rPr>
        <w:lastRenderedPageBreak/>
        <w:t>miesiące ponad wyznaczony</w:t>
      </w:r>
      <w:bookmarkStart w:id="0" w:name="_GoBack"/>
      <w:bookmarkEnd w:id="0"/>
      <w:r>
        <w:rPr>
          <w:rFonts w:ascii="Cambria" w:hAnsi="Cambria" w:cs="Arial"/>
          <w:sz w:val="24"/>
          <w:szCs w:val="24"/>
        </w:rPr>
        <w:t xml:space="preserve"> </w:t>
      </w:r>
      <w:r w:rsidRPr="004454F9">
        <w:rPr>
          <w:rFonts w:ascii="Cambria" w:hAnsi="Cambria" w:cs="Arial"/>
          <w:sz w:val="24"/>
          <w:szCs w:val="24"/>
        </w:rPr>
        <w:t>pierwotny termin obowiązywania umowy (nie dotyczy dzierżawy).</w:t>
      </w:r>
    </w:p>
    <w:p w:rsidR="00DA612F" w:rsidRPr="00DA612F" w:rsidRDefault="005535AB" w:rsidP="00DA612F">
      <w:pPr>
        <w:jc w:val="center"/>
        <w:rPr>
          <w:rFonts w:ascii="Cambria" w:hAnsi="Cambria" w:cs="Arial"/>
          <w:b/>
          <w:sz w:val="24"/>
          <w:szCs w:val="24"/>
        </w:rPr>
      </w:pPr>
      <w:r>
        <w:rPr>
          <w:rFonts w:ascii="Cambria" w:hAnsi="Cambria" w:cs="Arial"/>
          <w:b/>
          <w:sz w:val="24"/>
          <w:szCs w:val="24"/>
        </w:rPr>
        <w:t>§ 11</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5535AB" w:rsidP="00135D7F">
      <w:pPr>
        <w:jc w:val="center"/>
        <w:rPr>
          <w:rFonts w:ascii="Cambria" w:hAnsi="Cambria" w:cs="Arial"/>
          <w:b/>
          <w:sz w:val="24"/>
          <w:szCs w:val="24"/>
        </w:rPr>
      </w:pPr>
      <w:r>
        <w:rPr>
          <w:rFonts w:ascii="Cambria" w:hAnsi="Cambria" w:cs="Arial"/>
          <w:b/>
          <w:sz w:val="24"/>
          <w:szCs w:val="24"/>
        </w:rPr>
        <w:t>§ 12</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t>c) zmiany wysokości minimalnego wynagrodzenia ustalonego na podstawie przepisów o minimalnym wynagrodzeniu za pracę,</w:t>
      </w:r>
    </w:p>
    <w:p w:rsidR="00A96B19" w:rsidRPr="00A96B19" w:rsidRDefault="00A96B19" w:rsidP="00A96B19">
      <w:pPr>
        <w:spacing w:after="0" w:line="240" w:lineRule="auto"/>
        <w:ind w:left="360"/>
        <w:jc w:val="both"/>
        <w:rPr>
          <w:rFonts w:ascii="Cambria" w:hAnsi="Cambria" w:cs="Arial"/>
          <w:sz w:val="24"/>
          <w:szCs w:val="24"/>
        </w:rPr>
      </w:pPr>
      <w:r w:rsidRPr="00A96B19">
        <w:rPr>
          <w:rFonts w:ascii="Cambria" w:hAnsi="Cambria" w:cs="Arial"/>
          <w:sz w:val="24"/>
          <w:szCs w:val="24"/>
        </w:rPr>
        <w:t>d) zmiany zasad podlegania ubezpieczeniom społecznym lub ubezpieczeniu zdrowotnemu lub wysokości stawki składki na ubezpieczenia społeczne lub zdrowotne</w:t>
      </w:r>
      <w:r>
        <w:rPr>
          <w:rFonts w:ascii="Cambria" w:hAnsi="Cambria" w:cs="Arial"/>
          <w:sz w:val="24"/>
          <w:szCs w:val="24"/>
        </w:rPr>
        <w:t xml:space="preserve"> </w:t>
      </w:r>
      <w:r w:rsidRPr="00A96B19">
        <w:rPr>
          <w:rFonts w:ascii="Cambria" w:hAnsi="Cambria" w:cs="Arial"/>
          <w:sz w:val="24"/>
          <w:szCs w:val="24"/>
        </w:rPr>
        <w:t>jeżeli zmiany określone w pkt. b-d te będą miały wpływ na koszty wykonania umowy</w:t>
      </w:r>
      <w:r>
        <w:rPr>
          <w:rFonts w:ascii="Cambria" w:hAnsi="Cambria" w:cs="Arial"/>
          <w:sz w:val="24"/>
          <w:szCs w:val="24"/>
        </w:rPr>
        <w:t>.</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4. Zmiana wysokości wynagrodzenia w przypadku zaistnienia przesłanki, o której mowa w ust. 1 pkt c lub d,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5. W celu zawarcia aneksu, o którym mowa w ust. 4,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A96B19" w:rsidRDefault="00A96B19"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Pr>
          <w:rFonts w:ascii="Cambria" w:hAnsi="Cambria" w:cs="Arial"/>
          <w:sz w:val="24"/>
          <w:szCs w:val="24"/>
        </w:rPr>
        <w:t>iwy dla siedziby Zamawiającego.</w:t>
      </w:r>
    </w:p>
    <w:p w:rsidR="00135D7F" w:rsidRDefault="00A96B19" w:rsidP="00A96B19">
      <w:pPr>
        <w:jc w:val="both"/>
        <w:rPr>
          <w:rFonts w:ascii="Cambria" w:hAnsi="Cambria" w:cs="Arial"/>
          <w:sz w:val="24"/>
          <w:szCs w:val="24"/>
        </w:rPr>
      </w:pPr>
      <w:r>
        <w:rPr>
          <w:rFonts w:ascii="Cambria" w:hAnsi="Cambria" w:cs="Arial"/>
          <w:sz w:val="24"/>
          <w:szCs w:val="24"/>
        </w:rPr>
        <w:lastRenderedPageBreak/>
        <w:t>7</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3A2F02" w:rsidRDefault="003A2F02" w:rsidP="00D76F51">
      <w:pPr>
        <w:jc w:val="right"/>
        <w:rPr>
          <w:rFonts w:ascii="Cambria" w:hAnsi="Cambria" w:cs="Arial"/>
          <w:sz w:val="24"/>
          <w:szCs w:val="24"/>
        </w:rPr>
      </w:pPr>
    </w:p>
    <w:p w:rsidR="004454F9" w:rsidRDefault="004454F9">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0F0F27">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BB5921">
        <w:rPr>
          <w:rFonts w:ascii="Cambria" w:hAnsi="Cambria" w:cs="Arial"/>
          <w:b/>
          <w:sz w:val="24"/>
          <w:szCs w:val="24"/>
        </w:rPr>
        <w:t xml:space="preserve">Dostawa odczynników, </w:t>
      </w:r>
      <w:r w:rsidR="00BB5921" w:rsidRPr="00BB5921">
        <w:rPr>
          <w:rFonts w:ascii="Cambria" w:hAnsi="Cambria" w:cs="Arial"/>
          <w:b/>
          <w:sz w:val="24"/>
          <w:szCs w:val="24"/>
        </w:rPr>
        <w:t>kalibrat</w:t>
      </w:r>
      <w:r w:rsidR="00BB5921">
        <w:rPr>
          <w:rFonts w:ascii="Cambria" w:hAnsi="Cambria" w:cs="Arial"/>
          <w:b/>
          <w:sz w:val="24"/>
          <w:szCs w:val="24"/>
        </w:rPr>
        <w:t xml:space="preserve">orów, materiałów kontrolnych </w:t>
      </w:r>
      <w:r w:rsidR="00BB5921" w:rsidRPr="00BB5921">
        <w:rPr>
          <w:rFonts w:ascii="Cambria" w:hAnsi="Cambria" w:cs="Arial"/>
          <w:b/>
          <w:sz w:val="24"/>
          <w:szCs w:val="24"/>
        </w:rPr>
        <w:t xml:space="preserve">i  </w:t>
      </w:r>
      <w:r w:rsidR="00BB5921">
        <w:rPr>
          <w:rFonts w:ascii="Cambria" w:hAnsi="Cambria" w:cs="Arial"/>
          <w:b/>
          <w:sz w:val="24"/>
          <w:szCs w:val="24"/>
        </w:rPr>
        <w:t xml:space="preserve">zużywalnych do diagnostyki z zakresu chemii klinicznej </w:t>
      </w:r>
      <w:r w:rsidR="00BB5921" w:rsidRPr="00BB5921">
        <w:rPr>
          <w:rFonts w:ascii="Cambria" w:hAnsi="Cambria" w:cs="Arial"/>
          <w:b/>
          <w:sz w:val="24"/>
          <w:szCs w:val="24"/>
        </w:rPr>
        <w:t>wr</w:t>
      </w:r>
      <w:r w:rsidR="00BB5921">
        <w:rPr>
          <w:rFonts w:ascii="Cambria" w:hAnsi="Cambria" w:cs="Arial"/>
          <w:b/>
          <w:sz w:val="24"/>
          <w:szCs w:val="24"/>
        </w:rPr>
        <w:t>az z dzierżawą analizatora biochemicznego</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lastRenderedPageBreak/>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407" w:rsidRDefault="00AD2407" w:rsidP="00AE5FD8">
      <w:pPr>
        <w:spacing w:after="0" w:line="240" w:lineRule="auto"/>
      </w:pPr>
      <w:r>
        <w:separator/>
      </w:r>
    </w:p>
  </w:endnote>
  <w:endnote w:type="continuationSeparator" w:id="0">
    <w:p w:rsidR="00AD2407" w:rsidRDefault="00AD2407"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9E" w:rsidRDefault="0073319E">
    <w:pPr>
      <w:pStyle w:val="Stopka"/>
      <w:jc w:val="center"/>
    </w:pPr>
    <w:r>
      <w:fldChar w:fldCharType="begin"/>
    </w:r>
    <w:r>
      <w:instrText>PAGE   \* MERGEFORMAT</w:instrText>
    </w:r>
    <w:r>
      <w:fldChar w:fldCharType="separate"/>
    </w:r>
    <w:r w:rsidR="0047660F">
      <w:rPr>
        <w:noProof/>
      </w:rPr>
      <w:t>37</w:t>
    </w:r>
    <w:r>
      <w:fldChar w:fldCharType="end"/>
    </w:r>
  </w:p>
  <w:p w:rsidR="0073319E" w:rsidRDefault="007331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407" w:rsidRDefault="00AD2407" w:rsidP="00AE5FD8">
      <w:pPr>
        <w:spacing w:after="0" w:line="240" w:lineRule="auto"/>
      </w:pPr>
      <w:r>
        <w:separator/>
      </w:r>
    </w:p>
  </w:footnote>
  <w:footnote w:type="continuationSeparator" w:id="0">
    <w:p w:rsidR="00AD2407" w:rsidRDefault="00AD2407"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19E" w:rsidRPr="0074498C" w:rsidRDefault="0073319E">
    <w:pPr>
      <w:pStyle w:val="Nagwek"/>
      <w:rPr>
        <w:lang w:val="pl-PL"/>
      </w:rPr>
    </w:pPr>
    <w:r>
      <w:t>ST/DZP</w:t>
    </w:r>
    <w:r>
      <w:rPr>
        <w:lang w:val="pl-PL"/>
      </w:rPr>
      <w:t>/6</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6ED06767"/>
    <w:multiLevelType w:val="hybridMultilevel"/>
    <w:tmpl w:val="018CAE8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7"/>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8"/>
  </w:num>
  <w:num w:numId="16">
    <w:abstractNumId w:val="29"/>
  </w:num>
  <w:num w:numId="17">
    <w:abstractNumId w:val="18"/>
  </w:num>
  <w:num w:numId="18">
    <w:abstractNumId w:val="26"/>
  </w:num>
  <w:num w:numId="19">
    <w:abstractNumId w:val="45"/>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6"/>
  </w:num>
  <w:num w:numId="45">
    <w:abstractNumId w:val="15"/>
  </w:num>
  <w:num w:numId="46">
    <w:abstractNumId w:val="37"/>
  </w:num>
  <w:num w:numId="47">
    <w:abstractNumId w:val="28"/>
  </w:num>
  <w:num w:numId="48">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3F68"/>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3692"/>
    <w:rsid w:val="00055D37"/>
    <w:rsid w:val="00055DC5"/>
    <w:rsid w:val="00056A6B"/>
    <w:rsid w:val="0006284A"/>
    <w:rsid w:val="0006410E"/>
    <w:rsid w:val="000652F2"/>
    <w:rsid w:val="00066C99"/>
    <w:rsid w:val="000676E4"/>
    <w:rsid w:val="00070C2A"/>
    <w:rsid w:val="000711C0"/>
    <w:rsid w:val="000742F7"/>
    <w:rsid w:val="00075BDB"/>
    <w:rsid w:val="00081257"/>
    <w:rsid w:val="0009077D"/>
    <w:rsid w:val="00092BB9"/>
    <w:rsid w:val="00092F31"/>
    <w:rsid w:val="00093022"/>
    <w:rsid w:val="00097B91"/>
    <w:rsid w:val="000A1E7D"/>
    <w:rsid w:val="000A4AF9"/>
    <w:rsid w:val="000B054E"/>
    <w:rsid w:val="000B1423"/>
    <w:rsid w:val="000B2D39"/>
    <w:rsid w:val="000B37F2"/>
    <w:rsid w:val="000B3CEF"/>
    <w:rsid w:val="000B5227"/>
    <w:rsid w:val="000B58A8"/>
    <w:rsid w:val="000B5B32"/>
    <w:rsid w:val="000C0420"/>
    <w:rsid w:val="000C0B5A"/>
    <w:rsid w:val="000C3189"/>
    <w:rsid w:val="000C4E45"/>
    <w:rsid w:val="000D3D29"/>
    <w:rsid w:val="000D5959"/>
    <w:rsid w:val="000D7FC7"/>
    <w:rsid w:val="000E0334"/>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7C34"/>
    <w:rsid w:val="00122D5A"/>
    <w:rsid w:val="001262AE"/>
    <w:rsid w:val="001266E0"/>
    <w:rsid w:val="00127C9B"/>
    <w:rsid w:val="00127CF8"/>
    <w:rsid w:val="00131EE9"/>
    <w:rsid w:val="001336B0"/>
    <w:rsid w:val="00133A3E"/>
    <w:rsid w:val="001358FA"/>
    <w:rsid w:val="00135D7F"/>
    <w:rsid w:val="001366C5"/>
    <w:rsid w:val="001433E3"/>
    <w:rsid w:val="00146CEE"/>
    <w:rsid w:val="00151951"/>
    <w:rsid w:val="00151A0E"/>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E7B3B"/>
    <w:rsid w:val="001F02E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7D61"/>
    <w:rsid w:val="00246041"/>
    <w:rsid w:val="00247C9A"/>
    <w:rsid w:val="002505F3"/>
    <w:rsid w:val="00250E3A"/>
    <w:rsid w:val="00253FE6"/>
    <w:rsid w:val="00256AFA"/>
    <w:rsid w:val="0026469A"/>
    <w:rsid w:val="00264FAC"/>
    <w:rsid w:val="00267D35"/>
    <w:rsid w:val="002704AC"/>
    <w:rsid w:val="00271F66"/>
    <w:rsid w:val="00280D57"/>
    <w:rsid w:val="0028120D"/>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31AD"/>
    <w:rsid w:val="00373ED6"/>
    <w:rsid w:val="0037689A"/>
    <w:rsid w:val="003772FE"/>
    <w:rsid w:val="00380A3D"/>
    <w:rsid w:val="00381F0F"/>
    <w:rsid w:val="00383520"/>
    <w:rsid w:val="00384A23"/>
    <w:rsid w:val="00385BA1"/>
    <w:rsid w:val="00390790"/>
    <w:rsid w:val="003915C0"/>
    <w:rsid w:val="00392691"/>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F44"/>
    <w:rsid w:val="0045547E"/>
    <w:rsid w:val="00457258"/>
    <w:rsid w:val="00460C52"/>
    <w:rsid w:val="004621EB"/>
    <w:rsid w:val="00467F7F"/>
    <w:rsid w:val="0047416B"/>
    <w:rsid w:val="004764F3"/>
    <w:rsid w:val="0047660F"/>
    <w:rsid w:val="00477CB8"/>
    <w:rsid w:val="004808CB"/>
    <w:rsid w:val="00481748"/>
    <w:rsid w:val="00481FC6"/>
    <w:rsid w:val="00484592"/>
    <w:rsid w:val="00484FF4"/>
    <w:rsid w:val="0048723B"/>
    <w:rsid w:val="004902BC"/>
    <w:rsid w:val="0049207F"/>
    <w:rsid w:val="0049244F"/>
    <w:rsid w:val="0049256C"/>
    <w:rsid w:val="0049267F"/>
    <w:rsid w:val="00492BE8"/>
    <w:rsid w:val="00495BB1"/>
    <w:rsid w:val="00496CE8"/>
    <w:rsid w:val="004A1337"/>
    <w:rsid w:val="004A1807"/>
    <w:rsid w:val="004A53A4"/>
    <w:rsid w:val="004A5FD6"/>
    <w:rsid w:val="004A7297"/>
    <w:rsid w:val="004B209A"/>
    <w:rsid w:val="004B4B4F"/>
    <w:rsid w:val="004C1594"/>
    <w:rsid w:val="004C17E0"/>
    <w:rsid w:val="004C1C32"/>
    <w:rsid w:val="004C334A"/>
    <w:rsid w:val="004C4561"/>
    <w:rsid w:val="004D1088"/>
    <w:rsid w:val="004D12AE"/>
    <w:rsid w:val="004D35BB"/>
    <w:rsid w:val="004E6B25"/>
    <w:rsid w:val="004F069D"/>
    <w:rsid w:val="004F08A1"/>
    <w:rsid w:val="004F5141"/>
    <w:rsid w:val="00500873"/>
    <w:rsid w:val="00502701"/>
    <w:rsid w:val="00506F14"/>
    <w:rsid w:val="00507617"/>
    <w:rsid w:val="0051350F"/>
    <w:rsid w:val="005137BE"/>
    <w:rsid w:val="00516730"/>
    <w:rsid w:val="00522E82"/>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48D3"/>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5C69"/>
    <w:rsid w:val="005D7C74"/>
    <w:rsid w:val="005E06E2"/>
    <w:rsid w:val="005E0BF9"/>
    <w:rsid w:val="005E154A"/>
    <w:rsid w:val="005E1B19"/>
    <w:rsid w:val="005E3969"/>
    <w:rsid w:val="005E7EC8"/>
    <w:rsid w:val="005F03D5"/>
    <w:rsid w:val="005F68E1"/>
    <w:rsid w:val="005F77EF"/>
    <w:rsid w:val="00600528"/>
    <w:rsid w:val="00600FB7"/>
    <w:rsid w:val="0060190A"/>
    <w:rsid w:val="00606B1B"/>
    <w:rsid w:val="006103F4"/>
    <w:rsid w:val="00610D55"/>
    <w:rsid w:val="006259BE"/>
    <w:rsid w:val="00630F87"/>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25AA"/>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B6A2F"/>
    <w:rsid w:val="006C081F"/>
    <w:rsid w:val="006D390B"/>
    <w:rsid w:val="006D4E34"/>
    <w:rsid w:val="006E00FA"/>
    <w:rsid w:val="006E2C1D"/>
    <w:rsid w:val="006E4314"/>
    <w:rsid w:val="006E49DD"/>
    <w:rsid w:val="006E4F31"/>
    <w:rsid w:val="006F0233"/>
    <w:rsid w:val="006F069E"/>
    <w:rsid w:val="006F1372"/>
    <w:rsid w:val="00701E55"/>
    <w:rsid w:val="00705674"/>
    <w:rsid w:val="00706541"/>
    <w:rsid w:val="00707123"/>
    <w:rsid w:val="00712507"/>
    <w:rsid w:val="00713D9B"/>
    <w:rsid w:val="00715146"/>
    <w:rsid w:val="0071538E"/>
    <w:rsid w:val="00715C76"/>
    <w:rsid w:val="00715EF9"/>
    <w:rsid w:val="007163FD"/>
    <w:rsid w:val="007168EF"/>
    <w:rsid w:val="00720250"/>
    <w:rsid w:val="00722538"/>
    <w:rsid w:val="00727108"/>
    <w:rsid w:val="007312E7"/>
    <w:rsid w:val="0073319E"/>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81ABB"/>
    <w:rsid w:val="00781BCE"/>
    <w:rsid w:val="007821F0"/>
    <w:rsid w:val="007858CA"/>
    <w:rsid w:val="00787424"/>
    <w:rsid w:val="00791121"/>
    <w:rsid w:val="00791D5F"/>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1EE"/>
    <w:rsid w:val="008052FB"/>
    <w:rsid w:val="008056AB"/>
    <w:rsid w:val="0080762E"/>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047D"/>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43C"/>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1234"/>
    <w:rsid w:val="00952A7D"/>
    <w:rsid w:val="00953FB0"/>
    <w:rsid w:val="00954B87"/>
    <w:rsid w:val="009552A3"/>
    <w:rsid w:val="0095550C"/>
    <w:rsid w:val="00962494"/>
    <w:rsid w:val="00963369"/>
    <w:rsid w:val="0096418D"/>
    <w:rsid w:val="00964EC9"/>
    <w:rsid w:val="00965247"/>
    <w:rsid w:val="00966CBD"/>
    <w:rsid w:val="009778E1"/>
    <w:rsid w:val="00977FD4"/>
    <w:rsid w:val="00981C14"/>
    <w:rsid w:val="00983961"/>
    <w:rsid w:val="00990AF5"/>
    <w:rsid w:val="00990D01"/>
    <w:rsid w:val="00992125"/>
    <w:rsid w:val="009922AD"/>
    <w:rsid w:val="00992CED"/>
    <w:rsid w:val="00992DF8"/>
    <w:rsid w:val="00994690"/>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5FAF"/>
    <w:rsid w:val="009C6E2D"/>
    <w:rsid w:val="009C71EE"/>
    <w:rsid w:val="009D372E"/>
    <w:rsid w:val="009D4552"/>
    <w:rsid w:val="009D6C45"/>
    <w:rsid w:val="009E16FE"/>
    <w:rsid w:val="009E51A0"/>
    <w:rsid w:val="009E6AC9"/>
    <w:rsid w:val="009E7586"/>
    <w:rsid w:val="009F0FE7"/>
    <w:rsid w:val="009F2527"/>
    <w:rsid w:val="009F374E"/>
    <w:rsid w:val="00A012F9"/>
    <w:rsid w:val="00A03546"/>
    <w:rsid w:val="00A05FD5"/>
    <w:rsid w:val="00A07939"/>
    <w:rsid w:val="00A07F64"/>
    <w:rsid w:val="00A10CBD"/>
    <w:rsid w:val="00A21F9C"/>
    <w:rsid w:val="00A229BA"/>
    <w:rsid w:val="00A2450D"/>
    <w:rsid w:val="00A248A1"/>
    <w:rsid w:val="00A2713A"/>
    <w:rsid w:val="00A27843"/>
    <w:rsid w:val="00A364F1"/>
    <w:rsid w:val="00A3662A"/>
    <w:rsid w:val="00A374FD"/>
    <w:rsid w:val="00A40962"/>
    <w:rsid w:val="00A41100"/>
    <w:rsid w:val="00A4110E"/>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36F"/>
    <w:rsid w:val="00AA3521"/>
    <w:rsid w:val="00AA3CD3"/>
    <w:rsid w:val="00AA71A9"/>
    <w:rsid w:val="00AC0351"/>
    <w:rsid w:val="00AC5808"/>
    <w:rsid w:val="00AD0774"/>
    <w:rsid w:val="00AD1A86"/>
    <w:rsid w:val="00AD2407"/>
    <w:rsid w:val="00AD5A24"/>
    <w:rsid w:val="00AD5FA0"/>
    <w:rsid w:val="00AD769A"/>
    <w:rsid w:val="00AE06D3"/>
    <w:rsid w:val="00AE0D6D"/>
    <w:rsid w:val="00AE2280"/>
    <w:rsid w:val="00AE5FD8"/>
    <w:rsid w:val="00AE67CC"/>
    <w:rsid w:val="00AE67D2"/>
    <w:rsid w:val="00AE7D91"/>
    <w:rsid w:val="00AF03C5"/>
    <w:rsid w:val="00AF0B7E"/>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0E5"/>
    <w:rsid w:val="00B61C9D"/>
    <w:rsid w:val="00B67C6A"/>
    <w:rsid w:val="00B7067D"/>
    <w:rsid w:val="00B722D6"/>
    <w:rsid w:val="00B7299C"/>
    <w:rsid w:val="00B758D2"/>
    <w:rsid w:val="00B75D14"/>
    <w:rsid w:val="00B815C7"/>
    <w:rsid w:val="00B93584"/>
    <w:rsid w:val="00B95498"/>
    <w:rsid w:val="00B95BBE"/>
    <w:rsid w:val="00B96EE1"/>
    <w:rsid w:val="00BA2D34"/>
    <w:rsid w:val="00BB0685"/>
    <w:rsid w:val="00BB2B97"/>
    <w:rsid w:val="00BB3EC0"/>
    <w:rsid w:val="00BB5921"/>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0985"/>
    <w:rsid w:val="00C32A4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3AC8"/>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55B"/>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0484"/>
    <w:rsid w:val="00D130BF"/>
    <w:rsid w:val="00D15566"/>
    <w:rsid w:val="00D20951"/>
    <w:rsid w:val="00D221CD"/>
    <w:rsid w:val="00D2313F"/>
    <w:rsid w:val="00D23AA4"/>
    <w:rsid w:val="00D240D3"/>
    <w:rsid w:val="00D25D4D"/>
    <w:rsid w:val="00D27D39"/>
    <w:rsid w:val="00D30023"/>
    <w:rsid w:val="00D329AB"/>
    <w:rsid w:val="00D350F1"/>
    <w:rsid w:val="00D36427"/>
    <w:rsid w:val="00D40F6F"/>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B03"/>
    <w:rsid w:val="00ED1304"/>
    <w:rsid w:val="00ED28F2"/>
    <w:rsid w:val="00ED496A"/>
    <w:rsid w:val="00ED5388"/>
    <w:rsid w:val="00EE3D06"/>
    <w:rsid w:val="00EE3E04"/>
    <w:rsid w:val="00EE5504"/>
    <w:rsid w:val="00EE6722"/>
    <w:rsid w:val="00EE75A9"/>
    <w:rsid w:val="00EF0827"/>
    <w:rsid w:val="00EF0BF5"/>
    <w:rsid w:val="00EF275F"/>
    <w:rsid w:val="00EF2B2C"/>
    <w:rsid w:val="00EF7D37"/>
    <w:rsid w:val="00F00A4B"/>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5403"/>
    <w:rsid w:val="00F85904"/>
    <w:rsid w:val="00F9163D"/>
    <w:rsid w:val="00F931E2"/>
    <w:rsid w:val="00F93CC2"/>
    <w:rsid w:val="00F93E76"/>
    <w:rsid w:val="00F9439D"/>
    <w:rsid w:val="00FA491E"/>
    <w:rsid w:val="00FA74E8"/>
    <w:rsid w:val="00FB1C63"/>
    <w:rsid w:val="00FB2C3F"/>
    <w:rsid w:val="00FB3BF4"/>
    <w:rsid w:val="00FB3D41"/>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4342"/>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 w:type="paragraph" w:customStyle="1" w:styleId="Zawartotabeli">
    <w:name w:val="Zawartość tabeli"/>
    <w:basedOn w:val="Normalny"/>
    <w:rsid w:val="00F93E76"/>
    <w:pPr>
      <w:widowControl w:val="0"/>
      <w:suppressLineNumbers/>
      <w:suppressAutoHyphens/>
      <w:spacing w:after="0" w:line="240" w:lineRule="auto"/>
    </w:pPr>
    <w:rPr>
      <w:rFonts w:ascii="Times New Roman" w:eastAsia="Lucida Sans Unicode" w:hAnsi="Times New Roman"/>
      <w:sz w:val="24"/>
      <w:szCs w:val="24"/>
      <w:lang w:eastAsia="ar-SA"/>
    </w:rPr>
  </w:style>
  <w:style w:type="paragraph" w:styleId="NormalnyWeb">
    <w:name w:val="Normal (Web)"/>
    <w:basedOn w:val="Normalny"/>
    <w:uiPriority w:val="99"/>
    <w:unhideWhenUsed/>
    <w:rsid w:val="004A1337"/>
    <w:pPr>
      <w:spacing w:after="0" w:line="240" w:lineRule="auto"/>
    </w:pPr>
    <w:rPr>
      <w:rFonts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A0CB-FA5B-4034-AC0E-2B007AC4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40</Pages>
  <Words>10981</Words>
  <Characters>65892</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76720</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2018-12-27T08:52:00Z</cp:lastPrinted>
  <dcterms:created xsi:type="dcterms:W3CDTF">2019-04-30T06:56:00Z</dcterms:created>
  <dcterms:modified xsi:type="dcterms:W3CDTF">2019-05-21T09:38:00Z</dcterms:modified>
</cp:coreProperties>
</file>